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03890" w14:textId="77777777" w:rsidR="006E645A" w:rsidRPr="003F5A73" w:rsidRDefault="006E645A" w:rsidP="00423E91">
      <w:pPr>
        <w:jc w:val="center"/>
      </w:pPr>
    </w:p>
    <w:p w14:paraId="5D26BBCF" w14:textId="77777777" w:rsidR="006E645A" w:rsidRPr="003F5A73" w:rsidRDefault="006E645A" w:rsidP="00423E91">
      <w:pPr>
        <w:jc w:val="center"/>
      </w:pPr>
    </w:p>
    <w:p w14:paraId="31FFE9B0" w14:textId="77777777" w:rsidR="006E645A" w:rsidRPr="003F5A73" w:rsidRDefault="006E645A" w:rsidP="00423E91">
      <w:pPr>
        <w:jc w:val="center"/>
      </w:pPr>
    </w:p>
    <w:p w14:paraId="41B4D795" w14:textId="77777777" w:rsidR="006E645A" w:rsidRPr="003F5A73" w:rsidRDefault="006E645A" w:rsidP="00423E91">
      <w:pPr>
        <w:jc w:val="center"/>
      </w:pPr>
    </w:p>
    <w:p w14:paraId="51BF5661" w14:textId="77777777" w:rsidR="006E645A" w:rsidRPr="003F5A73" w:rsidRDefault="006E645A" w:rsidP="008E4B31"/>
    <w:p w14:paraId="3461AC9E" w14:textId="77777777" w:rsidR="006E645A" w:rsidRDefault="006E645A" w:rsidP="00423E91">
      <w:pPr>
        <w:jc w:val="center"/>
      </w:pPr>
    </w:p>
    <w:p w14:paraId="2227FA06" w14:textId="77777777" w:rsidR="008E4B31" w:rsidRPr="003F5A73" w:rsidRDefault="008E4B31" w:rsidP="00423E91">
      <w:pPr>
        <w:jc w:val="center"/>
      </w:pPr>
    </w:p>
    <w:p w14:paraId="72AF7CBC" w14:textId="77777777" w:rsidR="00C95297" w:rsidRPr="003F5A73" w:rsidRDefault="00C67730" w:rsidP="00423E91">
      <w:pPr>
        <w:jc w:val="center"/>
        <w:rPr>
          <w:lang w:val="en-US"/>
        </w:rPr>
      </w:pPr>
      <w:bookmarkStart w:id="0" w:name="_Hlk47363228"/>
      <w:r>
        <w:rPr>
          <w:lang w:val="en-US"/>
        </w:rPr>
        <w:t>Workplace Diversity</w:t>
      </w:r>
      <w:r w:rsidR="008E4B31">
        <w:rPr>
          <w:lang w:val="en-US"/>
        </w:rPr>
        <w:t xml:space="preserve"> Concerns</w:t>
      </w:r>
    </w:p>
    <w:bookmarkEnd w:id="0"/>
    <w:p w14:paraId="2B2AC3DB" w14:textId="77777777" w:rsidR="00F51FB9" w:rsidRPr="003F5A73" w:rsidRDefault="00D73A9E" w:rsidP="00423E91">
      <w:pPr>
        <w:jc w:val="center"/>
      </w:pPr>
      <w:r>
        <w:t>Capstone Draft</w:t>
      </w:r>
    </w:p>
    <w:p w14:paraId="22A86EC5" w14:textId="77777777" w:rsidR="00B20C0E" w:rsidRPr="003F5A73" w:rsidRDefault="00B20C0E" w:rsidP="00423E91">
      <w:pPr>
        <w:jc w:val="center"/>
      </w:pPr>
    </w:p>
    <w:p w14:paraId="32AE369C" w14:textId="77777777" w:rsidR="00B20C0E" w:rsidRPr="003F5A73" w:rsidRDefault="00B20C0E" w:rsidP="00423E91">
      <w:pPr>
        <w:jc w:val="center"/>
      </w:pPr>
    </w:p>
    <w:p w14:paraId="6071DD9B" w14:textId="77777777" w:rsidR="00B20C0E" w:rsidRPr="003F5A73" w:rsidRDefault="00B20C0E" w:rsidP="00423E91">
      <w:pPr>
        <w:jc w:val="center"/>
      </w:pPr>
    </w:p>
    <w:p w14:paraId="0B4F6279" w14:textId="77777777" w:rsidR="00B20C0E" w:rsidRPr="003F5A73" w:rsidRDefault="00B20C0E" w:rsidP="00423E91">
      <w:pPr>
        <w:jc w:val="center"/>
      </w:pPr>
    </w:p>
    <w:p w14:paraId="7F81634A" w14:textId="77777777" w:rsidR="00B20C0E" w:rsidRPr="003F5A73" w:rsidRDefault="00B20C0E" w:rsidP="00423E91">
      <w:pPr>
        <w:jc w:val="center"/>
      </w:pPr>
    </w:p>
    <w:p w14:paraId="21CB1BF3" w14:textId="77777777" w:rsidR="00B20C0E" w:rsidRPr="003F5A73" w:rsidRDefault="00B20C0E" w:rsidP="00423E91">
      <w:pPr>
        <w:jc w:val="center"/>
      </w:pPr>
    </w:p>
    <w:p w14:paraId="07FBFBBE" w14:textId="77777777" w:rsidR="00B20C0E" w:rsidRDefault="00B20C0E" w:rsidP="00423E91">
      <w:pPr>
        <w:jc w:val="center"/>
      </w:pPr>
    </w:p>
    <w:p w14:paraId="68F55FEB" w14:textId="77777777" w:rsidR="00654269" w:rsidRDefault="00654269" w:rsidP="00A66E8A">
      <w:pPr>
        <w:spacing w:after="0"/>
        <w:jc w:val="center"/>
      </w:pPr>
    </w:p>
    <w:p w14:paraId="286DA78B" w14:textId="713D2AD9" w:rsidR="008E4B31" w:rsidRDefault="008E4B31" w:rsidP="00A66E8A">
      <w:pPr>
        <w:spacing w:after="0"/>
        <w:jc w:val="center"/>
      </w:pPr>
    </w:p>
    <w:p w14:paraId="52A1AA43" w14:textId="1F0DA7AE" w:rsidR="00863227" w:rsidRDefault="00863227" w:rsidP="00A66E8A">
      <w:pPr>
        <w:spacing w:after="0"/>
        <w:jc w:val="center"/>
      </w:pPr>
    </w:p>
    <w:p w14:paraId="69E681CB" w14:textId="4B0E42CE" w:rsidR="00863227" w:rsidRDefault="00863227" w:rsidP="00A66E8A">
      <w:pPr>
        <w:spacing w:after="0"/>
        <w:jc w:val="center"/>
      </w:pPr>
    </w:p>
    <w:p w14:paraId="7D25AE8D" w14:textId="77777777" w:rsidR="00863227" w:rsidRPr="003F5A73" w:rsidRDefault="00863227" w:rsidP="00A66E8A">
      <w:pPr>
        <w:spacing w:after="0"/>
        <w:jc w:val="center"/>
      </w:pPr>
    </w:p>
    <w:p w14:paraId="11C14BED" w14:textId="77777777" w:rsidR="006F715C" w:rsidRPr="003F5A73" w:rsidRDefault="00C67730" w:rsidP="00A73EF2">
      <w:pPr>
        <w:spacing w:after="0"/>
        <w:jc w:val="center"/>
        <w:rPr>
          <w:lang w:val="en-US"/>
        </w:rPr>
      </w:pPr>
      <w:r>
        <w:rPr>
          <w:lang w:val="en-US"/>
        </w:rPr>
        <w:lastRenderedPageBreak/>
        <w:t>Workplace Diversity</w:t>
      </w:r>
      <w:r w:rsidR="004A5EC1">
        <w:rPr>
          <w:lang w:val="en-US"/>
        </w:rPr>
        <w:t xml:space="preserve"> Concerns</w:t>
      </w:r>
    </w:p>
    <w:p w14:paraId="3F8A8110" w14:textId="77777777" w:rsidR="003D1A43" w:rsidRPr="00F47545" w:rsidRDefault="00C67730" w:rsidP="00A73EF2">
      <w:pPr>
        <w:spacing w:after="0"/>
        <w:jc w:val="center"/>
        <w:rPr>
          <w:b/>
          <w:bCs/>
        </w:rPr>
      </w:pPr>
      <w:r w:rsidRPr="00F47545">
        <w:rPr>
          <w:b/>
          <w:bCs/>
        </w:rPr>
        <w:t>Introduction</w:t>
      </w:r>
    </w:p>
    <w:p w14:paraId="3F8624F8" w14:textId="77777777" w:rsidR="00F47545" w:rsidRDefault="00C67730" w:rsidP="00A73EF2">
      <w:pPr>
        <w:spacing w:after="0"/>
        <w:ind w:firstLine="720"/>
        <w:jc w:val="both"/>
      </w:pPr>
      <w:r>
        <w:t xml:space="preserve">The world </w:t>
      </w:r>
      <w:r w:rsidR="001B2148">
        <w:t>ha</w:t>
      </w:r>
      <w:r>
        <w:t>s becom</w:t>
      </w:r>
      <w:r w:rsidR="001B2148">
        <w:t>e</w:t>
      </w:r>
      <w:r>
        <w:t xml:space="preserve"> a ‘global village’ owing </w:t>
      </w:r>
      <w:r w:rsidR="001B2148">
        <w:t xml:space="preserve">to </w:t>
      </w:r>
      <w:r>
        <w:t>the improve</w:t>
      </w:r>
      <w:r w:rsidR="001B2148">
        <w:t>ments in</w:t>
      </w:r>
      <w:r>
        <w:t xml:space="preserve"> technolog</w:t>
      </w:r>
      <w:r w:rsidR="001B2148">
        <w:t>y</w:t>
      </w:r>
      <w:r>
        <w:t xml:space="preserve"> and</w:t>
      </w:r>
      <w:r w:rsidR="00CB7583">
        <w:t xml:space="preserve"> </w:t>
      </w:r>
      <w:r w:rsidR="0040725C">
        <w:t>infrastructur</w:t>
      </w:r>
      <w:r w:rsidR="001B2148">
        <w:t>al development</w:t>
      </w:r>
      <w:r w:rsidR="0040725C">
        <w:t xml:space="preserve">, </w:t>
      </w:r>
      <w:r w:rsidR="001B2148">
        <w:t>which has facilitated the interaction between different persons and</w:t>
      </w:r>
      <w:r w:rsidR="0040725C">
        <w:t xml:space="preserve"> cultures. </w:t>
      </w:r>
      <w:r w:rsidR="001B2148">
        <w:t>Other than in the social platforms, t</w:t>
      </w:r>
      <w:r w:rsidR="001C0AB3">
        <w:t>hese interaction</w:t>
      </w:r>
      <w:r w:rsidR="007D2A9F">
        <w:t>s</w:t>
      </w:r>
      <w:r w:rsidR="001C0AB3">
        <w:t xml:space="preserve"> are</w:t>
      </w:r>
      <w:r w:rsidR="001B2148">
        <w:t xml:space="preserve"> also</w:t>
      </w:r>
      <w:r w:rsidR="008F679C">
        <w:t xml:space="preserve"> being reflected in</w:t>
      </w:r>
      <w:r w:rsidR="001B2148">
        <w:t xml:space="preserve"> most</w:t>
      </w:r>
      <w:r w:rsidR="008F679C">
        <w:t xml:space="preserve"> companies as they continue to </w:t>
      </w:r>
      <w:r w:rsidR="00E64F5A">
        <w:t xml:space="preserve">employ </w:t>
      </w:r>
      <w:r w:rsidR="001B2148">
        <w:t>individuals</w:t>
      </w:r>
      <w:r w:rsidR="00E64F5A">
        <w:t xml:space="preserve"> from different ages, gender, races, and cultures</w:t>
      </w:r>
      <w:r w:rsidR="00AF78EE">
        <w:t>, resulting in what is referred to as workplace diversity</w:t>
      </w:r>
      <w:r w:rsidR="003804CD">
        <w:t xml:space="preserve"> (</w:t>
      </w:r>
      <w:r w:rsidR="003804CD" w:rsidRPr="003804CD">
        <w:t>Guillaume</w:t>
      </w:r>
      <w:r w:rsidR="003804CD">
        <w:t xml:space="preserve"> et al., 2017)</w:t>
      </w:r>
      <w:r w:rsidR="00E64F5A">
        <w:t xml:space="preserve">. </w:t>
      </w:r>
      <w:r w:rsidR="001B2148">
        <w:t>As</w:t>
      </w:r>
      <w:r w:rsidR="00AF78EE">
        <w:t xml:space="preserve"> the global connections in </w:t>
      </w:r>
      <w:r w:rsidR="0062520A">
        <w:t>busines</w:t>
      </w:r>
      <w:r w:rsidR="00AF78EE">
        <w:t>s and soci</w:t>
      </w:r>
      <w:r w:rsidR="0062520A">
        <w:t>al interactions become a global trend</w:t>
      </w:r>
      <w:r w:rsidR="00AF78EE">
        <w:t xml:space="preserve">, workplace </w:t>
      </w:r>
      <w:r w:rsidR="0062520A">
        <w:t>d</w:t>
      </w:r>
      <w:r w:rsidR="00AF78EE">
        <w:t>i</w:t>
      </w:r>
      <w:r w:rsidR="0062520A">
        <w:t>ver</w:t>
      </w:r>
      <w:r w:rsidR="00AF78EE">
        <w:t>s</w:t>
      </w:r>
      <w:r w:rsidR="0062520A">
        <w:t>ity</w:t>
      </w:r>
      <w:r w:rsidR="00CB7583">
        <w:t xml:space="preserve"> </w:t>
      </w:r>
      <w:r w:rsidR="0062520A">
        <w:t>has</w:t>
      </w:r>
      <w:r w:rsidR="00AF78EE">
        <w:t xml:space="preserve"> becom</w:t>
      </w:r>
      <w:r w:rsidR="0062520A">
        <w:t>e</w:t>
      </w:r>
      <w:r w:rsidR="00AF78EE">
        <w:t xml:space="preserve"> a necessity rather than a </w:t>
      </w:r>
      <w:r w:rsidR="00D73A9E">
        <w:t>requirement and</w:t>
      </w:r>
      <w:r w:rsidR="0062520A">
        <w:t xml:space="preserve"> is highly associated with </w:t>
      </w:r>
      <w:r w:rsidR="00F3223B">
        <w:t>organizational productivity and image</w:t>
      </w:r>
      <w:r w:rsidR="00CB7583">
        <w:t xml:space="preserve"> </w:t>
      </w:r>
      <w:r w:rsidR="00F3223B">
        <w:t>(</w:t>
      </w:r>
      <w:r w:rsidR="00031A40" w:rsidRPr="003804CD">
        <w:t>Guillaume</w:t>
      </w:r>
      <w:r w:rsidR="00031A40">
        <w:t xml:space="preserve"> et al., 2017</w:t>
      </w:r>
      <w:r w:rsidR="00F3223B">
        <w:t>)</w:t>
      </w:r>
      <w:r w:rsidR="00AF78EE">
        <w:t xml:space="preserve">. </w:t>
      </w:r>
      <w:r w:rsidR="00C176B3">
        <w:t xml:space="preserve">However, </w:t>
      </w:r>
      <w:r w:rsidR="00F3223B">
        <w:t>though</w:t>
      </w:r>
      <w:r w:rsidR="00C176B3">
        <w:t xml:space="preserve"> workplace diversity is associated with </w:t>
      </w:r>
      <w:r w:rsidR="00F3223B">
        <w:t xml:space="preserve">such </w:t>
      </w:r>
      <w:r w:rsidR="00C176B3">
        <w:t xml:space="preserve">positive impacts </w:t>
      </w:r>
      <w:r w:rsidR="00F3223B">
        <w:t>as</w:t>
      </w:r>
      <w:r w:rsidR="00C176B3">
        <w:t xml:space="preserve"> increased flexibility and the ability to access different markets readily, </w:t>
      </w:r>
      <w:r w:rsidR="00086FF1">
        <w:t xml:space="preserve">it can </w:t>
      </w:r>
      <w:r w:rsidR="00F3223B">
        <w:t>may create</w:t>
      </w:r>
      <w:r w:rsidR="00C90182">
        <w:t xml:space="preserve"> numerous concerns</w:t>
      </w:r>
      <w:r w:rsidR="006C48D3">
        <w:t xml:space="preserve"> such as communication barriers, discrimination, cost concerns, stereotyping</w:t>
      </w:r>
      <w:r w:rsidR="00C90182">
        <w:t>,</w:t>
      </w:r>
      <w:r w:rsidR="006C48D3">
        <w:t xml:space="preserve"> resistance to change and psychological issues</w:t>
      </w:r>
      <w:r w:rsidR="00031A40">
        <w:t xml:space="preserve"> (Vaux, 2018)</w:t>
      </w:r>
      <w:r w:rsidR="00F3223B">
        <w:t>.</w:t>
      </w:r>
      <w:r w:rsidR="00CB7583">
        <w:t>These issues</w:t>
      </w:r>
      <w:r w:rsidR="007D2A9F">
        <w:t xml:space="preserve"> need to be attended to in good time to avoid </w:t>
      </w:r>
      <w:r w:rsidR="00F3223B">
        <w:t xml:space="preserve">creation of </w:t>
      </w:r>
      <w:r w:rsidR="007D2A9F">
        <w:t>a ripple effect that may end up affecting</w:t>
      </w:r>
      <w:r w:rsidR="00A27ADB">
        <w:t xml:space="preserve"> company or organization</w:t>
      </w:r>
      <w:r w:rsidR="00F3223B">
        <w:t>al operations</w:t>
      </w:r>
      <w:r w:rsidR="00A27ADB">
        <w:t>.</w:t>
      </w:r>
    </w:p>
    <w:p w14:paraId="184515FD" w14:textId="77777777" w:rsidR="006C0DEB" w:rsidRPr="006C0DEB" w:rsidRDefault="00C67730" w:rsidP="006C0DEB">
      <w:pPr>
        <w:jc w:val="center"/>
        <w:rPr>
          <w:b/>
          <w:bCs/>
        </w:rPr>
      </w:pPr>
      <w:r>
        <w:rPr>
          <w:b/>
          <w:bCs/>
        </w:rPr>
        <w:t>Communication Concerns</w:t>
      </w:r>
    </w:p>
    <w:p w14:paraId="2D6940DC" w14:textId="77777777" w:rsidR="00527EA5" w:rsidRDefault="00621A0A" w:rsidP="00527EA5">
      <w:pPr>
        <w:ind w:firstLine="720"/>
        <w:jc w:val="both"/>
      </w:pPr>
      <w:r>
        <w:t>Communication challenges are among the n</w:t>
      </w:r>
      <w:r w:rsidR="00C67730">
        <w:t xml:space="preserve">umerous concerns </w:t>
      </w:r>
      <w:r w:rsidR="00C82BEB">
        <w:t>rais</w:t>
      </w:r>
      <w:r w:rsidR="00C67730">
        <w:t xml:space="preserve">ed </w:t>
      </w:r>
      <w:r>
        <w:t>regarding</w:t>
      </w:r>
      <w:r w:rsidR="00C67730">
        <w:t xml:space="preserve"> w</w:t>
      </w:r>
      <w:r w:rsidR="00A27ADB">
        <w:t>orkplace diversity</w:t>
      </w:r>
      <w:r w:rsidR="00C82BEB">
        <w:t xml:space="preserve">, </w:t>
      </w:r>
      <w:r>
        <w:t>since d</w:t>
      </w:r>
      <w:r w:rsidR="00C82BEB">
        <w:t>ifferent cultures have diverse interpretations and forms of communicatin</w:t>
      </w:r>
      <w:r>
        <w:t>g (Vaux, 2018)</w:t>
      </w:r>
      <w:r w:rsidR="00C82BEB">
        <w:t xml:space="preserve">. </w:t>
      </w:r>
      <w:r>
        <w:t>D</w:t>
      </w:r>
      <w:r w:rsidR="00C82BEB">
        <w:t>iversity in communication in</w:t>
      </w:r>
      <w:r>
        <w:t>volves</w:t>
      </w:r>
      <w:r w:rsidR="00C82BEB">
        <w:t xml:space="preserve"> language</w:t>
      </w:r>
      <w:r>
        <w:t xml:space="preserve"> barriers</w:t>
      </w:r>
      <w:r w:rsidR="00C82BEB">
        <w:t xml:space="preserve"> and </w:t>
      </w:r>
      <w:r>
        <w:t xml:space="preserve">how the various forms of non-verbal communication are </w:t>
      </w:r>
      <w:r w:rsidR="00C82BEB">
        <w:t>underst</w:t>
      </w:r>
      <w:r>
        <w:t>oo</w:t>
      </w:r>
      <w:r w:rsidR="00C82BEB">
        <w:t xml:space="preserve">d, </w:t>
      </w:r>
      <w:r w:rsidR="00CB7583">
        <w:t>their impact</w:t>
      </w:r>
      <w:r w:rsidR="00527EA5">
        <w:t xml:space="preserve"> on</w:t>
      </w:r>
      <w:r>
        <w:t xml:space="preserve"> </w:t>
      </w:r>
      <w:r w:rsidR="00CB7583">
        <w:t>information sharing</w:t>
      </w:r>
      <w:r w:rsidR="00C82BEB">
        <w:t xml:space="preserve">, decision-making, and approaches to conflict </w:t>
      </w:r>
      <w:r w:rsidR="00545E00">
        <w:t>management (</w:t>
      </w:r>
      <w:r w:rsidR="0060573E">
        <w:t>Vaux, 2018</w:t>
      </w:r>
      <w:r w:rsidR="00C82BEB">
        <w:t xml:space="preserve">). </w:t>
      </w:r>
      <w:r w:rsidR="00F75729">
        <w:t xml:space="preserve">In many instances, the application of universal languages like English and French </w:t>
      </w:r>
      <w:r w:rsidR="00527EA5">
        <w:t>as the official languages make</w:t>
      </w:r>
      <w:r w:rsidR="00F75729">
        <w:t xml:space="preserve"> communication </w:t>
      </w:r>
      <w:r w:rsidR="004B19E9">
        <w:t xml:space="preserve">to </w:t>
      </w:r>
      <w:r w:rsidR="00527EA5">
        <w:t xml:space="preserve">be regarded as a non-issue </w:t>
      </w:r>
      <w:r w:rsidR="00F75729">
        <w:t>i</w:t>
      </w:r>
      <w:r w:rsidR="00393D30">
        <w:t xml:space="preserve">n the workplace. </w:t>
      </w:r>
      <w:r w:rsidR="00262C23">
        <w:t xml:space="preserve">However, there are </w:t>
      </w:r>
      <w:r w:rsidR="00527EA5">
        <w:t>various</w:t>
      </w:r>
      <w:r w:rsidR="00CB7583">
        <w:t xml:space="preserve"> </w:t>
      </w:r>
      <w:r w:rsidR="00527EA5">
        <w:t>aspects of language that</w:t>
      </w:r>
      <w:r w:rsidR="00262C23">
        <w:t xml:space="preserve"> result</w:t>
      </w:r>
      <w:r w:rsidR="00527EA5">
        <w:t>s</w:t>
      </w:r>
      <w:r w:rsidR="00262C23">
        <w:t xml:space="preserve"> in serious concerns. One such </w:t>
      </w:r>
      <w:r w:rsidR="00527EA5">
        <w:t xml:space="preserve">aspect </w:t>
      </w:r>
      <w:r w:rsidR="002518AC">
        <w:t>relates to</w:t>
      </w:r>
      <w:r w:rsidR="00CB7583">
        <w:t xml:space="preserve"> </w:t>
      </w:r>
      <w:r w:rsidR="00C67730">
        <w:t>accents and fluency</w:t>
      </w:r>
      <w:r w:rsidR="0060573E">
        <w:t xml:space="preserve"> (</w:t>
      </w:r>
      <w:r w:rsidR="0060573E" w:rsidRPr="0060573E">
        <w:t>Hussain, 2018</w:t>
      </w:r>
      <w:r w:rsidR="0060573E">
        <w:t>)</w:t>
      </w:r>
      <w:r w:rsidR="00C67730">
        <w:t xml:space="preserve">. </w:t>
      </w:r>
    </w:p>
    <w:p w14:paraId="39EA095F" w14:textId="77777777" w:rsidR="00371D2C" w:rsidRDefault="00C67730" w:rsidP="00527EA5">
      <w:pPr>
        <w:ind w:firstLine="720"/>
        <w:jc w:val="both"/>
      </w:pPr>
      <w:r>
        <w:lastRenderedPageBreak/>
        <w:t xml:space="preserve">Despite the general acceptance of English as </w:t>
      </w:r>
      <w:r w:rsidR="00451A10">
        <w:t>the</w:t>
      </w:r>
      <w:r>
        <w:t xml:space="preserve"> universal standard language in business interactions, individuals from generally non-English speaking </w:t>
      </w:r>
      <w:r w:rsidR="00451A10">
        <w:t>countries</w:t>
      </w:r>
      <w:r>
        <w:t xml:space="preserve"> often feel neglected and unappreciated </w:t>
      </w:r>
      <w:r w:rsidR="00451A10">
        <w:t>due</w:t>
      </w:r>
      <w:r>
        <w:t xml:space="preserve"> the</w:t>
      </w:r>
      <w:r w:rsidR="00451A10">
        <w:t>ir</w:t>
      </w:r>
      <w:r>
        <w:t xml:space="preserve"> difficulty in </w:t>
      </w:r>
      <w:r w:rsidR="00683F3B">
        <w:t xml:space="preserve">conveying information </w:t>
      </w:r>
      <w:r w:rsidR="00451A10">
        <w:t xml:space="preserve">because </w:t>
      </w:r>
      <w:r w:rsidR="00683F3B">
        <w:t>o</w:t>
      </w:r>
      <w:r w:rsidR="00451A10">
        <w:t>f</w:t>
      </w:r>
      <w:r w:rsidR="00683F3B">
        <w:t xml:space="preserve"> their </w:t>
      </w:r>
      <w:r w:rsidR="00E87748">
        <w:t xml:space="preserve">accents and </w:t>
      </w:r>
      <w:r w:rsidR="007675A2">
        <w:t xml:space="preserve">fluency, </w:t>
      </w:r>
      <w:r w:rsidR="00451A10">
        <w:t xml:space="preserve">which </w:t>
      </w:r>
      <w:r w:rsidR="007675A2">
        <w:t>mak</w:t>
      </w:r>
      <w:r w:rsidR="00451A10">
        <w:t>e</w:t>
      </w:r>
      <w:r w:rsidR="007675A2">
        <w:t xml:space="preserve"> it difficult to </w:t>
      </w:r>
      <w:r w:rsidR="00451A10">
        <w:t>pass</w:t>
      </w:r>
      <w:r w:rsidR="007B75F1">
        <w:t xml:space="preserve"> information</w:t>
      </w:r>
      <w:r w:rsidR="0060573E">
        <w:t xml:space="preserve"> (</w:t>
      </w:r>
      <w:r w:rsidR="0060573E" w:rsidRPr="0060573E">
        <w:t>Vasile &amp; Nicolescu</w:t>
      </w:r>
      <w:r w:rsidR="00545E00" w:rsidRPr="0060573E">
        <w:t>, 2016</w:t>
      </w:r>
      <w:r w:rsidR="0060573E">
        <w:t>)</w:t>
      </w:r>
      <w:r w:rsidR="004B3F2A">
        <w:t xml:space="preserve">. </w:t>
      </w:r>
      <w:r w:rsidR="001D1B98">
        <w:t xml:space="preserve">According to Schein (2010), the macro culture has significant influence on individual subcultures, including language and personal feelings, affecting business ethics and </w:t>
      </w:r>
      <w:r w:rsidR="002518AC">
        <w:t xml:space="preserve">in some instance, business transactions. </w:t>
      </w:r>
      <w:r w:rsidR="004B3F2A">
        <w:t xml:space="preserve">These factors often push the affected employees to take a back seat due to personal frustrations, which may also translate to the strained interpersonal relationship between employees. </w:t>
      </w:r>
      <w:r w:rsidR="00D75E0F">
        <w:t xml:space="preserve">The third category relates to the response to hierarchy and authority. </w:t>
      </w:r>
      <w:r w:rsidR="00BC35A9">
        <w:t xml:space="preserve">Though companies may pride themselves with having developed a common company culture, described as </w:t>
      </w:r>
      <w:r w:rsidR="00CB7583">
        <w:t>artefacts</w:t>
      </w:r>
      <w:r w:rsidR="00BC35A9">
        <w:t xml:space="preserve"> in</w:t>
      </w:r>
      <w:r w:rsidR="00CB7583">
        <w:t xml:space="preserve"> </w:t>
      </w:r>
      <w:r w:rsidR="00BC35A9" w:rsidRPr="00F100CB">
        <w:t>Schein’s Model of Organizational Culture</w:t>
      </w:r>
      <w:r w:rsidR="00BC35A9">
        <w:t>, d</w:t>
      </w:r>
      <w:r w:rsidR="00317913">
        <w:t>ifferent cultures have diverse ways of presenting t</w:t>
      </w:r>
      <w:r w:rsidR="006C48D3">
        <w:t>heir concerns to their seniors</w:t>
      </w:r>
      <w:r w:rsidR="00BC35A9">
        <w:t xml:space="preserve"> (</w:t>
      </w:r>
      <w:r w:rsidR="00BC35A9" w:rsidRPr="0060573E">
        <w:t>Vasile &amp; Nicolescu, 2016</w:t>
      </w:r>
      <w:r w:rsidR="00BC35A9">
        <w:t>)</w:t>
      </w:r>
      <w:r w:rsidR="006C48D3">
        <w:t>.</w:t>
      </w:r>
    </w:p>
    <w:p w14:paraId="627645FF" w14:textId="77777777" w:rsidR="006C48D3" w:rsidRPr="006C48D3" w:rsidRDefault="00CB7583" w:rsidP="006C48D3">
      <w:pPr>
        <w:ind w:firstLine="720"/>
        <w:jc w:val="both"/>
      </w:pPr>
      <w:r>
        <w:t xml:space="preserve">However, </w:t>
      </w:r>
      <w:r w:rsidR="00C67730">
        <w:t xml:space="preserve">lack of cultural awareness, </w:t>
      </w:r>
      <w:r w:rsidR="00470F86">
        <w:t>which often causes disruptions in</w:t>
      </w:r>
      <w:r w:rsidR="00C67730">
        <w:t xml:space="preserve"> communication channels, </w:t>
      </w:r>
      <w:r w:rsidR="00470F86">
        <w:t xml:space="preserve">often </w:t>
      </w:r>
      <w:r w:rsidR="00C67730">
        <w:t>result</w:t>
      </w:r>
      <w:r w:rsidR="00470F86">
        <w:t>s</w:t>
      </w:r>
      <w:r w:rsidR="00C67730">
        <w:t xml:space="preserve"> in disconnect</w:t>
      </w:r>
      <w:r w:rsidR="00470F86">
        <w:t>ion in the</w:t>
      </w:r>
      <w:r w:rsidR="00C67730">
        <w:t xml:space="preserve"> workforce, affecting organization performance and interactions within the organization</w:t>
      </w:r>
      <w:r>
        <w:t xml:space="preserve"> </w:t>
      </w:r>
      <w:r w:rsidR="00DB1590">
        <w:t>(</w:t>
      </w:r>
      <w:r w:rsidR="0060573E" w:rsidRPr="0060573E">
        <w:t>Hussain, 2018</w:t>
      </w:r>
      <w:r w:rsidR="00DB1590">
        <w:t>)</w:t>
      </w:r>
      <w:r w:rsidR="00C67730">
        <w:t xml:space="preserve">. </w:t>
      </w:r>
      <w:r w:rsidR="00F100CB">
        <w:t xml:space="preserve">The </w:t>
      </w:r>
      <w:r w:rsidR="00F100CB" w:rsidRPr="00F100CB">
        <w:t xml:space="preserve">Schein’s Model of Organizational Culture </w:t>
      </w:r>
      <w:r w:rsidR="00F100CB">
        <w:t xml:space="preserve">identifies three levels of cultural awareness within organizations, with basic assumptions being at the top of the model’s pyramid. According to the model, basic assumptions refers to the values and beliefs that individuals hold while making day-to-day </w:t>
      </w:r>
      <w:r w:rsidR="00003ECC">
        <w:t xml:space="preserve">decisions within an organization (Dimitrov, 2013). </w:t>
      </w:r>
      <w:r w:rsidR="00C67730">
        <w:t>For instance</w:t>
      </w:r>
      <w:r w:rsidR="00DB1590">
        <w:t xml:space="preserve">, individuals in an organization may find it challenging to address their seniors, like the CEO, while presenting their ideas due to their diverse ways of </w:t>
      </w:r>
      <w:r w:rsidR="00B11D54">
        <w:t>interaction as described in different cultures.</w:t>
      </w:r>
      <w:r w:rsidR="00E14A3D">
        <w:t xml:space="preserve"> Finally, communication has significant impacts on negotiation and decision-making. Generally, different cultures have various means of conducting </w:t>
      </w:r>
      <w:r w:rsidR="0007792A">
        <w:t xml:space="preserve">negotiations and agreeing on </w:t>
      </w:r>
      <w:r w:rsidR="00545E00">
        <w:t>settlements (</w:t>
      </w:r>
      <w:r w:rsidR="0060573E" w:rsidRPr="0060573E">
        <w:t>Vasile &amp; Nicolescu</w:t>
      </w:r>
      <w:r w:rsidR="00545E00" w:rsidRPr="0060573E">
        <w:t>, 2016</w:t>
      </w:r>
      <w:r w:rsidR="00371D2C">
        <w:t>)</w:t>
      </w:r>
      <w:r w:rsidR="0007792A">
        <w:t xml:space="preserve">. </w:t>
      </w:r>
      <w:r w:rsidR="00371D2C">
        <w:t xml:space="preserve">For instance, Eastern cultures usually base negotiations on personal interactions and </w:t>
      </w:r>
      <w:r w:rsidR="00371D2C">
        <w:lastRenderedPageBreak/>
        <w:t>common traits, including language, making negotiations, and, consequently, decision-making a long process.</w:t>
      </w:r>
    </w:p>
    <w:p w14:paraId="6E682239" w14:textId="77777777" w:rsidR="006C0DEB" w:rsidRPr="006C0DEB" w:rsidRDefault="00C67730" w:rsidP="006C0DEB">
      <w:pPr>
        <w:jc w:val="center"/>
        <w:rPr>
          <w:b/>
          <w:bCs/>
        </w:rPr>
      </w:pPr>
      <w:r>
        <w:rPr>
          <w:b/>
          <w:bCs/>
        </w:rPr>
        <w:t xml:space="preserve">Stereotyping </w:t>
      </w:r>
    </w:p>
    <w:p w14:paraId="2BF5D5B3" w14:textId="77777777" w:rsidR="00F12E06" w:rsidRDefault="00C67730" w:rsidP="00665601">
      <w:pPr>
        <w:ind w:firstLine="720"/>
        <w:jc w:val="both"/>
      </w:pPr>
      <w:r>
        <w:t xml:space="preserve">The second concern </w:t>
      </w:r>
      <w:r w:rsidR="001701AB">
        <w:t>associated with diversity in the workplace</w:t>
      </w:r>
      <w:r w:rsidR="00662F3B">
        <w:t xml:space="preserve"> is</w:t>
      </w:r>
      <w:r w:rsidR="001701AB">
        <w:t xml:space="preserve"> </w:t>
      </w:r>
      <w:r w:rsidR="00CB7583">
        <w:t>stereotyping, which</w:t>
      </w:r>
      <w:r w:rsidR="00662F3B">
        <w:t xml:space="preserve"> is based on judging individuals based on pre-conceived </w:t>
      </w:r>
      <w:r w:rsidR="00D73A9E">
        <w:t>perceptions and</w:t>
      </w:r>
      <w:r w:rsidR="00662F3B">
        <w:t xml:space="preserve"> is considered to be one </w:t>
      </w:r>
      <w:r w:rsidR="001701AB">
        <w:t xml:space="preserve">of the most common </w:t>
      </w:r>
      <w:r w:rsidR="00662F3B">
        <w:t>concern</w:t>
      </w:r>
      <w:r w:rsidR="001701AB">
        <w:t>s</w:t>
      </w:r>
      <w:r w:rsidR="005D622F">
        <w:t xml:space="preserve">. </w:t>
      </w:r>
      <w:r w:rsidR="00310287">
        <w:t xml:space="preserve">While </w:t>
      </w:r>
      <w:r w:rsidR="0041376E">
        <w:t xml:space="preserve">stereotyping may occur naturally, </w:t>
      </w:r>
      <w:r w:rsidR="00662F3B">
        <w:t xml:space="preserve">in extreme situations </w:t>
      </w:r>
      <w:r w:rsidR="009A5444">
        <w:t xml:space="preserve">it </w:t>
      </w:r>
      <w:r w:rsidR="00662F3B">
        <w:t>ma</w:t>
      </w:r>
      <w:r w:rsidR="009A5444">
        <w:t>y</w:t>
      </w:r>
      <w:r w:rsidR="00662F3B">
        <w:t xml:space="preserve"> be</w:t>
      </w:r>
      <w:r w:rsidR="00707B41">
        <w:t xml:space="preserve"> derogatory,</w:t>
      </w:r>
      <w:r w:rsidR="009A5444">
        <w:t xml:space="preserve"> translat</w:t>
      </w:r>
      <w:r w:rsidR="00707B41">
        <w:t>ing</w:t>
      </w:r>
      <w:r w:rsidR="009A5444">
        <w:t xml:space="preserve"> to outright prejudice</w:t>
      </w:r>
      <w:r w:rsidR="00D71C85">
        <w:t xml:space="preserve"> (Vaux, 2018)</w:t>
      </w:r>
      <w:r w:rsidR="009A5444">
        <w:t xml:space="preserve">. </w:t>
      </w:r>
      <w:r w:rsidR="00165629">
        <w:t xml:space="preserve">Stereotyping occurs </w:t>
      </w:r>
      <w:r w:rsidR="00662F3B">
        <w:t>o</w:t>
      </w:r>
      <w:r w:rsidR="00165629">
        <w:t>n various levels of an organization</w:t>
      </w:r>
      <w:r w:rsidR="00D71C85">
        <w:t xml:space="preserve"> and is generally propagated in different forms</w:t>
      </w:r>
      <w:r w:rsidR="00662F3B">
        <w:t xml:space="preserve">, </w:t>
      </w:r>
      <w:r w:rsidR="00CB7583">
        <w:t>with the</w:t>
      </w:r>
      <w:r w:rsidR="007C3BD4">
        <w:t xml:space="preserve"> most common form </w:t>
      </w:r>
      <w:r w:rsidR="00CB7583">
        <w:t>being gender</w:t>
      </w:r>
      <w:r w:rsidR="00F17E08">
        <w:t xml:space="preserve"> stereotyping</w:t>
      </w:r>
      <w:r w:rsidR="0013067C">
        <w:t xml:space="preserve">, especially against women. </w:t>
      </w:r>
      <w:r w:rsidR="00662F3B">
        <w:t>Though statistics show</w:t>
      </w:r>
      <w:r w:rsidR="0013067C">
        <w:t xml:space="preserve"> women make up approximately fifty per-cent of the general </w:t>
      </w:r>
      <w:r w:rsidR="00545E00">
        <w:t>labour</w:t>
      </w:r>
      <w:r w:rsidR="0013067C">
        <w:t xml:space="preserve"> force in the United States, </w:t>
      </w:r>
      <w:r w:rsidR="00A808EE">
        <w:t>this</w:t>
      </w:r>
      <w:r w:rsidR="0013067C">
        <w:t xml:space="preserve"> data</w:t>
      </w:r>
      <w:r w:rsidR="00A808EE">
        <w:t xml:space="preserve"> </w:t>
      </w:r>
      <w:r w:rsidR="00CB7583">
        <w:t>also shows</w:t>
      </w:r>
      <w:r w:rsidR="0013067C">
        <w:t xml:space="preserve"> </w:t>
      </w:r>
      <w:r w:rsidR="00A808EE">
        <w:t xml:space="preserve">a variation in compensation and </w:t>
      </w:r>
      <w:r w:rsidR="00CB7583">
        <w:t>remuneration</w:t>
      </w:r>
      <w:r w:rsidR="00A808EE">
        <w:t>. G</w:t>
      </w:r>
      <w:r w:rsidR="0013067C">
        <w:t>enerally</w:t>
      </w:r>
      <w:r w:rsidR="00A808EE">
        <w:t>, women are</w:t>
      </w:r>
      <w:r w:rsidR="0013067C">
        <w:t xml:space="preserve"> paid much less than men, especially in</w:t>
      </w:r>
      <w:r w:rsidR="00A808EE">
        <w:t xml:space="preserve"> professions considered as </w:t>
      </w:r>
      <w:r w:rsidR="0013067C">
        <w:t>male-dominated</w:t>
      </w:r>
      <w:r w:rsidR="00A808EE">
        <w:t xml:space="preserve"> (Heilman, 2016)</w:t>
      </w:r>
      <w:r w:rsidR="0013067C">
        <w:t xml:space="preserve">. </w:t>
      </w:r>
      <w:r w:rsidR="00A808EE">
        <w:t xml:space="preserve">For instance, though women continue to be encouraged to take careers </w:t>
      </w:r>
      <w:r w:rsidR="00642A86">
        <w:t xml:space="preserve">in finance and technology-based </w:t>
      </w:r>
      <w:r w:rsidR="00CB7583">
        <w:t>industries, they</w:t>
      </w:r>
      <w:r w:rsidR="00A808EE">
        <w:t xml:space="preserve"> continue to be considered inferior</w:t>
      </w:r>
      <w:r w:rsidR="00642A86">
        <w:t xml:space="preserve">, which translates to </w:t>
      </w:r>
      <w:r w:rsidR="00CE09C6">
        <w:t xml:space="preserve">an unfair variation in remuneration compared to their male </w:t>
      </w:r>
      <w:r w:rsidR="00545E00">
        <w:t>counterparts</w:t>
      </w:r>
      <w:r w:rsidR="00CE09C6">
        <w:t xml:space="preserve">. </w:t>
      </w:r>
      <w:r w:rsidR="00CC0F32">
        <w:t xml:space="preserve">In most cases, gender-based </w:t>
      </w:r>
      <w:r w:rsidR="00D4358A">
        <w:t>stereotyping is usually used to fulfil general social perceptions of the victims. For instance, women are generally considered to be inferior to men,</w:t>
      </w:r>
      <w:r w:rsidR="004E7328">
        <w:t xml:space="preserve"> meaning they are not supposed to be leaders, but rather, should remain in men’s shadow. Such perceptions</w:t>
      </w:r>
      <w:r w:rsidR="00D4358A">
        <w:t xml:space="preserve"> prompt for the same presentation at the </w:t>
      </w:r>
      <w:r w:rsidR="00D73A9E">
        <w:t>workplace</w:t>
      </w:r>
      <w:r w:rsidR="00D4358A">
        <w:t>.</w:t>
      </w:r>
    </w:p>
    <w:p w14:paraId="11140A93" w14:textId="77777777" w:rsidR="005449CE" w:rsidRDefault="00D745B7" w:rsidP="00665601">
      <w:pPr>
        <w:ind w:firstLine="720"/>
        <w:jc w:val="both"/>
      </w:pPr>
      <w:r>
        <w:t>Traditionally</w:t>
      </w:r>
      <w:r w:rsidR="009D00A5">
        <w:t xml:space="preserve">, </w:t>
      </w:r>
      <w:r w:rsidR="005278AD">
        <w:t xml:space="preserve">it was believed that certain </w:t>
      </w:r>
      <w:r>
        <w:t>obstacle</w:t>
      </w:r>
      <w:r w:rsidR="005278AD">
        <w:t>s</w:t>
      </w:r>
      <w:r>
        <w:t>, commonly referred to using the phrase ‘glass ceiling,’</w:t>
      </w:r>
      <w:r w:rsidR="005278AD">
        <w:t xml:space="preserve"> were explicitly placed in </w:t>
      </w:r>
      <w:r w:rsidR="00D62B20">
        <w:t>corporate organizations to prevent women from rising</w:t>
      </w:r>
      <w:r>
        <w:t xml:space="preserve"> up</w:t>
      </w:r>
      <w:r w:rsidR="00D62B20">
        <w:t xml:space="preserve"> the corporate ladder. These </w:t>
      </w:r>
      <w:r>
        <w:t xml:space="preserve">obstacles included </w:t>
      </w:r>
      <w:r w:rsidR="00CB7583">
        <w:t>policies that confine</w:t>
      </w:r>
      <w:r>
        <w:t xml:space="preserve"> them to economic and political inferiority, social expectations requiring women to play subordinate to men, biased recruitment protocols, and male-branded jobs and </w:t>
      </w:r>
      <w:r w:rsidR="00A11911">
        <w:t xml:space="preserve">positions in </w:t>
      </w:r>
      <w:r w:rsidR="00CB7583">
        <w:t>organizations. The</w:t>
      </w:r>
      <w:r w:rsidR="00A6667A">
        <w:t xml:space="preserve"> phrase </w:t>
      </w:r>
      <w:r w:rsidR="00A6667A">
        <w:lastRenderedPageBreak/>
        <w:t xml:space="preserve">was widely used in the 80s to describe impediments </w:t>
      </w:r>
      <w:r w:rsidR="00595FAF">
        <w:t xml:space="preserve">present in the different industries preventing women and minorities from achieving professional </w:t>
      </w:r>
      <w:r w:rsidR="00545E00">
        <w:t>success (</w:t>
      </w:r>
      <w:r w:rsidR="00B51DBA">
        <w:t>Heilman, 2016</w:t>
      </w:r>
      <w:r w:rsidR="00595FAF">
        <w:t xml:space="preserve">). </w:t>
      </w:r>
      <w:r w:rsidR="00256143">
        <w:t xml:space="preserve">Gender-based stereotyping is commonly used to explain why women generally shy away from specific professions or the general reluctance in women to contribute to </w:t>
      </w:r>
      <w:r w:rsidR="003762AD">
        <w:t xml:space="preserve">group meetings in the workplace. Furthermore, </w:t>
      </w:r>
      <w:r w:rsidR="005516AA">
        <w:t>gender-based stereotyping contributes to</w:t>
      </w:r>
      <w:r w:rsidR="00407D01">
        <w:t xml:space="preserve"> generally low self-esteem in women operating in </w:t>
      </w:r>
      <w:r w:rsidR="00BD7A15">
        <w:t xml:space="preserve">male-dominated </w:t>
      </w:r>
      <w:r w:rsidR="00545E00">
        <w:t>professions (</w:t>
      </w:r>
      <w:r w:rsidR="00B51DBA">
        <w:t>Heilman, 2016</w:t>
      </w:r>
      <w:r w:rsidR="00BD7A15">
        <w:t>).</w:t>
      </w:r>
    </w:p>
    <w:p w14:paraId="48E65503" w14:textId="77777777" w:rsidR="00C81F78" w:rsidRDefault="00C67730" w:rsidP="00665601">
      <w:pPr>
        <w:ind w:firstLine="720"/>
        <w:jc w:val="both"/>
      </w:pPr>
      <w:r>
        <w:t xml:space="preserve">Age-related stereotyping is also a significant concern for </w:t>
      </w:r>
      <w:r w:rsidR="00203183">
        <w:t>a</w:t>
      </w:r>
      <w:r>
        <w:t xml:space="preserve"> majority of companies and organizations</w:t>
      </w:r>
      <w:r w:rsidR="00203183">
        <w:t xml:space="preserve"> seeking to establish a diverse workplace</w:t>
      </w:r>
      <w:r>
        <w:t xml:space="preserve">. In this form of stereotyping, </w:t>
      </w:r>
      <w:r w:rsidR="00FF012F">
        <w:t>characteristics generalized to individuals in specific age brackets</w:t>
      </w:r>
      <w:r w:rsidR="002B03F3">
        <w:t xml:space="preserve"> and </w:t>
      </w:r>
      <w:r w:rsidR="00CB7583">
        <w:t>generations are</w:t>
      </w:r>
      <w:r w:rsidR="008E2B41">
        <w:t xml:space="preserve"> considered </w:t>
      </w:r>
      <w:r w:rsidR="002B03F3">
        <w:t xml:space="preserve">to </w:t>
      </w:r>
      <w:r w:rsidR="008E2B41">
        <w:t>significant</w:t>
      </w:r>
      <w:r w:rsidR="002B03F3">
        <w:t>ly</w:t>
      </w:r>
      <w:r w:rsidR="008E2B41">
        <w:t xml:space="preserve"> influenc</w:t>
      </w:r>
      <w:r w:rsidR="002B03F3">
        <w:t>e</w:t>
      </w:r>
      <w:r w:rsidR="008E2B41">
        <w:t xml:space="preserve"> how employees </w:t>
      </w:r>
      <w:r w:rsidR="002B03F3">
        <w:t>in</w:t>
      </w:r>
      <w:r w:rsidR="008E2B41">
        <w:t xml:space="preserve"> different age </w:t>
      </w:r>
      <w:r w:rsidR="002B03F3">
        <w:t>spectrums</w:t>
      </w:r>
      <w:r w:rsidR="008E2B41">
        <w:t xml:space="preserve"> work together</w:t>
      </w:r>
      <w:r w:rsidR="000629AD">
        <w:t xml:space="preserve"> (</w:t>
      </w:r>
      <w:r w:rsidR="000629AD" w:rsidRPr="000629AD">
        <w:t>Pytlovany</w:t>
      </w:r>
      <w:r w:rsidR="00CB7583">
        <w:t xml:space="preserve"> </w:t>
      </w:r>
      <w:r w:rsidR="000629AD">
        <w:t>&amp;</w:t>
      </w:r>
      <w:r w:rsidR="00CB7583">
        <w:t xml:space="preserve"> </w:t>
      </w:r>
      <w:r w:rsidR="000629AD" w:rsidRPr="000629AD">
        <w:t>Truxillo</w:t>
      </w:r>
      <w:r w:rsidR="000629AD">
        <w:t>, 2015)</w:t>
      </w:r>
      <w:r w:rsidR="008E2B41">
        <w:t xml:space="preserve">. </w:t>
      </w:r>
      <w:r w:rsidR="004309EB">
        <w:t>For instance,</w:t>
      </w:r>
      <w:r w:rsidR="0010536F">
        <w:t xml:space="preserve"> old</w:t>
      </w:r>
      <w:r w:rsidR="00192A4E">
        <w:t xml:space="preserve">er persons are </w:t>
      </w:r>
      <w:r w:rsidR="0010536F">
        <w:t xml:space="preserve">stereotypically </w:t>
      </w:r>
      <w:r w:rsidR="00192A4E">
        <w:t xml:space="preserve">thought to </w:t>
      </w:r>
      <w:r w:rsidR="00D73A9E">
        <w:t>be</w:t>
      </w:r>
      <w:r w:rsidR="00192A4E">
        <w:t xml:space="preserve"> physically weak, side-lining them from specific job descriptions while the young generation </w:t>
      </w:r>
      <w:r w:rsidR="00C7000A">
        <w:t xml:space="preserve">is generally considered to be </w:t>
      </w:r>
      <w:r w:rsidR="005A1ECD">
        <w:t xml:space="preserve">physically fit, and mostly preferred by organizations. </w:t>
      </w:r>
      <w:r w:rsidR="000B0A95">
        <w:t xml:space="preserve">In terms of cognitive abilities, </w:t>
      </w:r>
      <w:r w:rsidR="00361430">
        <w:t xml:space="preserve">the older generation is generally considered to have a traditional form of thinking while the young people are more tech savvy </w:t>
      </w:r>
      <w:r w:rsidR="00012AA5">
        <w:t>with generally advanced cognitive abilities.</w:t>
      </w:r>
      <w:r w:rsidR="00CB7583">
        <w:t xml:space="preserve"> </w:t>
      </w:r>
      <w:r w:rsidR="00943465">
        <w:t>Therefore, the interactions between individuals from the two age brackets may be strenuous</w:t>
      </w:r>
      <w:r w:rsidR="00AD5290">
        <w:t xml:space="preserve">, thus becoming a significant </w:t>
      </w:r>
      <w:r w:rsidR="00545E00">
        <w:t>concern (</w:t>
      </w:r>
      <w:r w:rsidR="000629AD" w:rsidRPr="000629AD">
        <w:t>Pytlovany</w:t>
      </w:r>
      <w:r w:rsidR="00CB7583">
        <w:t xml:space="preserve"> </w:t>
      </w:r>
      <w:r w:rsidR="000629AD">
        <w:t>&amp;</w:t>
      </w:r>
      <w:r w:rsidR="00CB7583">
        <w:t xml:space="preserve"> </w:t>
      </w:r>
      <w:r w:rsidR="000629AD" w:rsidRPr="000629AD">
        <w:t>Truxillo</w:t>
      </w:r>
      <w:r w:rsidR="000629AD">
        <w:t>, 2015</w:t>
      </w:r>
      <w:r w:rsidR="00AD5290">
        <w:t xml:space="preserve">). </w:t>
      </w:r>
    </w:p>
    <w:p w14:paraId="475822FD" w14:textId="77777777" w:rsidR="0024304E" w:rsidRDefault="00C67730" w:rsidP="00665601">
      <w:pPr>
        <w:ind w:firstLine="720"/>
        <w:jc w:val="both"/>
      </w:pPr>
      <w:r>
        <w:t xml:space="preserve">Another age-related </w:t>
      </w:r>
      <w:r w:rsidR="00130181">
        <w:t>concern for a diverse workforce is the</w:t>
      </w:r>
      <w:r w:rsidR="00AC10A8">
        <w:t xml:space="preserve"> unmatched </w:t>
      </w:r>
      <w:r w:rsidR="004660DD">
        <w:t xml:space="preserve">capabilities between the various age groups. Since diversification involves working with individuals from multiple age brackets, </w:t>
      </w:r>
      <w:r w:rsidR="00283F5C">
        <w:t>grouping individuals from different age brackets often impacts productivity negatively (</w:t>
      </w:r>
      <w:r w:rsidR="00283F5C" w:rsidRPr="000629AD">
        <w:t>Pytlovany</w:t>
      </w:r>
      <w:r w:rsidR="00CB7583">
        <w:t xml:space="preserve"> </w:t>
      </w:r>
      <w:r w:rsidR="00283F5C">
        <w:t>&amp;</w:t>
      </w:r>
      <w:r w:rsidR="00CB7583">
        <w:t xml:space="preserve"> </w:t>
      </w:r>
      <w:r w:rsidR="00283F5C" w:rsidRPr="000629AD">
        <w:t>Truxillo</w:t>
      </w:r>
      <w:r w:rsidR="00283F5C">
        <w:t>, 2015). Generally, older individuals are associated with a reduction in cognitive abilities alongside physical changes. Therefore, when placed in the same group with the younger and more vibrant individuals, the older employees are bound to affect productivity adversely (</w:t>
      </w:r>
      <w:r w:rsidR="00283F5C" w:rsidRPr="000629AD">
        <w:t>Pytlovany</w:t>
      </w:r>
      <w:r w:rsidR="00283F5C">
        <w:t>&amp;</w:t>
      </w:r>
      <w:r w:rsidR="00283F5C" w:rsidRPr="000629AD">
        <w:t>Truxillo</w:t>
      </w:r>
      <w:r w:rsidR="00283F5C">
        <w:t xml:space="preserve">, 2015). Therefore, age difference poses major concerns in highly diverse workplaces. </w:t>
      </w:r>
    </w:p>
    <w:p w14:paraId="1B432804" w14:textId="77777777" w:rsidR="006C0DEB" w:rsidRPr="006C0DEB" w:rsidRDefault="00C67730" w:rsidP="006C0DEB">
      <w:pPr>
        <w:jc w:val="center"/>
        <w:rPr>
          <w:b/>
          <w:bCs/>
        </w:rPr>
      </w:pPr>
      <w:r>
        <w:rPr>
          <w:b/>
          <w:bCs/>
        </w:rPr>
        <w:lastRenderedPageBreak/>
        <w:t>Discrimination Concerns</w:t>
      </w:r>
    </w:p>
    <w:p w14:paraId="7A62EEB3" w14:textId="77777777" w:rsidR="0060573E" w:rsidRDefault="00C67730" w:rsidP="00DF3D43">
      <w:pPr>
        <w:ind w:firstLine="720"/>
        <w:jc w:val="both"/>
      </w:pPr>
      <w:r>
        <w:t xml:space="preserve">The other </w:t>
      </w:r>
      <w:r w:rsidR="00564551">
        <w:t xml:space="preserve">concern commonly associated with </w:t>
      </w:r>
      <w:r w:rsidR="00C104C2">
        <w:t xml:space="preserve">diversity in the workplace is racial </w:t>
      </w:r>
      <w:r w:rsidR="00545E00">
        <w:t>discrimination (</w:t>
      </w:r>
      <w:r w:rsidR="00B51DBA">
        <w:t>Vaux, 2018</w:t>
      </w:r>
      <w:r w:rsidR="00C104C2">
        <w:t xml:space="preserve">). By definition, </w:t>
      </w:r>
      <w:r w:rsidR="00847B2F">
        <w:t xml:space="preserve">diversity in the workplace entails creating a workforce </w:t>
      </w:r>
      <w:r w:rsidR="00DB19FB">
        <w:t xml:space="preserve">comprised of individuals from different races and cultures. While such a workforce </w:t>
      </w:r>
      <w:r w:rsidR="00CB236E">
        <w:t xml:space="preserve">may be significantly </w:t>
      </w:r>
      <w:r w:rsidR="00E4432A">
        <w:t xml:space="preserve">beneficial </w:t>
      </w:r>
      <w:r w:rsidR="003C23F9">
        <w:t xml:space="preserve">for an organization, it is commonly associated with racial discrimination concerns. Racial discrimination in the workplace refers to a </w:t>
      </w:r>
      <w:r w:rsidR="00CB7583">
        <w:t>general exclusion</w:t>
      </w:r>
      <w:r w:rsidR="003C23F9">
        <w:t xml:space="preserve"> or </w:t>
      </w:r>
      <w:r w:rsidR="002518AC">
        <w:t>side-lining</w:t>
      </w:r>
      <w:r w:rsidR="003C23F9">
        <w:t xml:space="preserve"> of individuals based on </w:t>
      </w:r>
      <w:r w:rsidR="008679DF">
        <w:t xml:space="preserve">descent, nationality, or ethnic origin. </w:t>
      </w:r>
      <w:r w:rsidR="00E64309">
        <w:t>Racial discrimination often translates to a</w:t>
      </w:r>
      <w:r w:rsidR="00DF3D43">
        <w:t xml:space="preserve"> general</w:t>
      </w:r>
      <w:r w:rsidR="00E64309">
        <w:t xml:space="preserve"> impairment of the </w:t>
      </w:r>
      <w:r w:rsidR="00DF3D43">
        <w:t xml:space="preserve">target </w:t>
      </w:r>
      <w:r w:rsidR="00E64309">
        <w:t xml:space="preserve">employee’s ability to </w:t>
      </w:r>
      <w:r w:rsidR="00DF3D43">
        <w:t xml:space="preserve">exercise </w:t>
      </w:r>
      <w:r w:rsidR="00C10763">
        <w:t xml:space="preserve">their roles in the </w:t>
      </w:r>
      <w:r w:rsidR="00545E00">
        <w:t>workplace (</w:t>
      </w:r>
      <w:r w:rsidR="00B51DBA">
        <w:t>Jones et al., 2017</w:t>
      </w:r>
      <w:r w:rsidR="00C10763">
        <w:t xml:space="preserve">). </w:t>
      </w:r>
      <w:r w:rsidR="00FE54F2">
        <w:t>Racial discrimination</w:t>
      </w:r>
      <w:r w:rsidR="007B41A6">
        <w:t xml:space="preserve"> is also a significant impediment to </w:t>
      </w:r>
      <w:r w:rsidR="00133E8C">
        <w:t>career development for the minority ethnic groups present in a specific organization. Generally, individuals from particular minority groups, such as black communities, often face discriminatory reactions from their peers</w:t>
      </w:r>
      <w:r w:rsidR="00EA19D3">
        <w:t xml:space="preserve">. Additionally, specific job descriptions are associated with individuals from particular races, </w:t>
      </w:r>
      <w:r w:rsidR="006B10BB">
        <w:t xml:space="preserve">for instance manual and low paying jobs are associated with Hispanic communities, </w:t>
      </w:r>
      <w:r w:rsidR="00CB7583">
        <w:t>which may</w:t>
      </w:r>
      <w:r w:rsidR="00545E00">
        <w:t xml:space="preserve"> have</w:t>
      </w:r>
      <w:r w:rsidR="009A456E">
        <w:t xml:space="preserve"> adverse impacts</w:t>
      </w:r>
      <w:r w:rsidR="00EA19D3">
        <w:t xml:space="preserve"> on</w:t>
      </w:r>
      <w:r w:rsidR="009A456E">
        <w:t xml:space="preserve"> their productivity</w:t>
      </w:r>
      <w:r w:rsidR="00EA19D3">
        <w:t xml:space="preserve"> and their potential to </w:t>
      </w:r>
      <w:r w:rsidR="00301A1B">
        <w:t xml:space="preserve">experience career </w:t>
      </w:r>
      <w:r w:rsidR="00545E00">
        <w:t>development</w:t>
      </w:r>
      <w:r w:rsidR="006B10BB">
        <w:t>, especially when operating outside the ‘normal’ fields</w:t>
      </w:r>
      <w:r w:rsidR="00545E00">
        <w:t xml:space="preserve"> (</w:t>
      </w:r>
      <w:r w:rsidR="00B51DBA">
        <w:t>Jones et al., 2017</w:t>
      </w:r>
      <w:r w:rsidR="00301A1B">
        <w:t xml:space="preserve">). </w:t>
      </w:r>
      <w:r w:rsidR="00B24D22">
        <w:t xml:space="preserve">Furthermore, though most organizations strive to achieve a common organizational culture, subcultures in various work groups in the organization are largely driven by race. Often, individuals in these groups are defined on the basis of their culture and race, resulting in side-lining and discrimination against persons from specific races or </w:t>
      </w:r>
      <w:r w:rsidR="00CB7583">
        <w:t>cultures (</w:t>
      </w:r>
      <w:r w:rsidR="002871BE" w:rsidRPr="00285004">
        <w:t>Dimitrov,</w:t>
      </w:r>
      <w:r w:rsidR="002871BE">
        <w:t xml:space="preserve"> 2017</w:t>
      </w:r>
      <w:r w:rsidR="00B24D22">
        <w:t xml:space="preserve">). </w:t>
      </w:r>
    </w:p>
    <w:p w14:paraId="406C53A5" w14:textId="77777777" w:rsidR="004B19E9" w:rsidRDefault="004B19E9" w:rsidP="002C1027">
      <w:pPr>
        <w:jc w:val="center"/>
        <w:rPr>
          <w:b/>
          <w:bCs/>
        </w:rPr>
      </w:pPr>
    </w:p>
    <w:p w14:paraId="16D1BC48" w14:textId="77777777" w:rsidR="004B19E9" w:rsidRDefault="004B19E9" w:rsidP="002C1027">
      <w:pPr>
        <w:jc w:val="center"/>
        <w:rPr>
          <w:b/>
          <w:bCs/>
        </w:rPr>
      </w:pPr>
    </w:p>
    <w:p w14:paraId="0730D9BF" w14:textId="77777777" w:rsidR="0058162E" w:rsidRDefault="0058162E" w:rsidP="002C1027">
      <w:pPr>
        <w:jc w:val="center"/>
        <w:rPr>
          <w:b/>
          <w:bCs/>
        </w:rPr>
      </w:pPr>
    </w:p>
    <w:p w14:paraId="781E21B7" w14:textId="77777777" w:rsidR="0058162E" w:rsidRDefault="0058162E" w:rsidP="002C1027">
      <w:pPr>
        <w:jc w:val="center"/>
        <w:rPr>
          <w:b/>
          <w:bCs/>
        </w:rPr>
      </w:pPr>
    </w:p>
    <w:p w14:paraId="37006590" w14:textId="77777777" w:rsidR="002C1027" w:rsidRPr="002C1027" w:rsidRDefault="00C67730" w:rsidP="002C1027">
      <w:pPr>
        <w:jc w:val="center"/>
        <w:rPr>
          <w:b/>
          <w:bCs/>
        </w:rPr>
      </w:pPr>
      <w:r>
        <w:rPr>
          <w:b/>
          <w:bCs/>
        </w:rPr>
        <w:lastRenderedPageBreak/>
        <w:t>Cost Concerns</w:t>
      </w:r>
    </w:p>
    <w:p w14:paraId="2545175C" w14:textId="77777777" w:rsidR="00842941" w:rsidRDefault="00C67730" w:rsidP="00DF3D43">
      <w:pPr>
        <w:ind w:firstLine="720"/>
        <w:jc w:val="both"/>
      </w:pPr>
      <w:r>
        <w:t xml:space="preserve">Companies and organizations embracing diversity in the workplace stand to benefit from numerous </w:t>
      </w:r>
      <w:r w:rsidR="00687E8B">
        <w:t xml:space="preserve">benefits of a diverse workforce, as mentioned above. </w:t>
      </w:r>
      <w:r w:rsidR="00233C66">
        <w:t xml:space="preserve">However, obtaining a </w:t>
      </w:r>
      <w:r w:rsidR="00987EFA">
        <w:t>diverse workforce can be an expensive affair for most organizations</w:t>
      </w:r>
      <w:r w:rsidR="00BF2B57">
        <w:t xml:space="preserve"> (Vaux, 2018)</w:t>
      </w:r>
      <w:r w:rsidR="00987EFA">
        <w:t xml:space="preserve">. Generally, a diverse </w:t>
      </w:r>
      <w:r w:rsidR="00AB3DB7">
        <w:t>workplace translates to increased investments to meet different employee needs. For instance, an employee workforce that includes physically disabled individuals like the blind may require the organization to invest in providing the necessary equipment</w:t>
      </w:r>
      <w:r w:rsidR="00470F86">
        <w:t xml:space="preserve"> and </w:t>
      </w:r>
      <w:r w:rsidR="00CB7583">
        <w:t>resources to</w:t>
      </w:r>
      <w:r w:rsidR="00AB3DB7">
        <w:t xml:space="preserve"> </w:t>
      </w:r>
      <w:r w:rsidR="00470F86">
        <w:t xml:space="preserve">meet </w:t>
      </w:r>
      <w:r w:rsidR="00AB3DB7">
        <w:t>these individuals</w:t>
      </w:r>
      <w:r w:rsidR="00470F86">
        <w:t>’ needs</w:t>
      </w:r>
      <w:r w:rsidR="00AB3DB7">
        <w:t xml:space="preserve">. Furthermore, having employees using wheelchairs may </w:t>
      </w:r>
      <w:r w:rsidR="00470F86">
        <w:t>require for</w:t>
      </w:r>
      <w:r w:rsidR="00AB3DB7">
        <w:t xml:space="preserve"> the construction of a </w:t>
      </w:r>
      <w:r w:rsidR="001948AA">
        <w:t>ramp to facilitate</w:t>
      </w:r>
      <w:r w:rsidR="00470F86">
        <w:t xml:space="preserve"> their</w:t>
      </w:r>
      <w:r w:rsidR="001948AA">
        <w:t xml:space="preserve"> access to the business premises. In other instances, divers</w:t>
      </w:r>
      <w:r w:rsidR="00470F86">
        <w:t>ification of the</w:t>
      </w:r>
      <w:r w:rsidR="001948AA">
        <w:t xml:space="preserve"> workforce </w:t>
      </w:r>
      <w:r w:rsidR="00470F86">
        <w:t>results from the organization expanding its operations to</w:t>
      </w:r>
      <w:r w:rsidR="001948AA">
        <w:t xml:space="preserve"> various physical locations across the world</w:t>
      </w:r>
      <w:r w:rsidR="00BF2B57">
        <w:t xml:space="preserve"> (Vaux, 2018)</w:t>
      </w:r>
      <w:r w:rsidR="001948AA">
        <w:t xml:space="preserve">. </w:t>
      </w:r>
      <w:r w:rsidR="00470F86">
        <w:t xml:space="preserve">In such instances, the organization has to spend a significant amount of resources to acquire various individuals in the new locations, and in training them with regards to organizational culture. </w:t>
      </w:r>
    </w:p>
    <w:p w14:paraId="669DFA4A" w14:textId="77777777" w:rsidR="00FD5F17" w:rsidRDefault="00C67730" w:rsidP="00FD5F17">
      <w:pPr>
        <w:ind w:firstLine="720"/>
        <w:jc w:val="both"/>
      </w:pPr>
      <w:r>
        <w:t>Besides, diversification involve</w:t>
      </w:r>
      <w:r w:rsidR="002F7983">
        <w:t>s</w:t>
      </w:r>
      <w:r>
        <w:t xml:space="preserve"> hiring and acquiring professionals from varied</w:t>
      </w:r>
      <w:r w:rsidR="0095695C">
        <w:t xml:space="preserve"> areas of specialization and with different</w:t>
      </w:r>
      <w:r>
        <w:t xml:space="preserve"> professional backgrounds and perspectives </w:t>
      </w:r>
      <w:r w:rsidR="002F7983">
        <w:t>regarding</w:t>
      </w:r>
      <w:r>
        <w:t xml:space="preserve"> specific </w:t>
      </w:r>
      <w:r w:rsidR="00545E00">
        <w:t>ideologies to</w:t>
      </w:r>
      <w:r w:rsidR="002F7983">
        <w:t xml:space="preserve"> help</w:t>
      </w:r>
      <w:r>
        <w:t xml:space="preserve"> improve business operations </w:t>
      </w:r>
      <w:r w:rsidR="000F4947">
        <w:t>(</w:t>
      </w:r>
      <w:r w:rsidR="00BF2B57">
        <w:t>Vaux, 2018</w:t>
      </w:r>
      <w:r w:rsidR="000F4947">
        <w:t xml:space="preserve">). </w:t>
      </w:r>
      <w:r>
        <w:t>However, the process of d</w:t>
      </w:r>
      <w:r w:rsidR="000F4947">
        <w:t>oing s</w:t>
      </w:r>
      <w:r w:rsidR="002F7983">
        <w:t>o</w:t>
      </w:r>
      <w:r w:rsidR="000F4947">
        <w:t xml:space="preserve"> may prove to be an expensive </w:t>
      </w:r>
      <w:r w:rsidR="00545E00">
        <w:t>endeavour</w:t>
      </w:r>
      <w:r w:rsidR="000F4947">
        <w:t xml:space="preserve"> for organizations</w:t>
      </w:r>
      <w:r>
        <w:t xml:space="preserve"> in terms of resources and time invested</w:t>
      </w:r>
      <w:r w:rsidR="000F4947">
        <w:t xml:space="preserve">. </w:t>
      </w:r>
      <w:r w:rsidR="004F3139">
        <w:t xml:space="preserve">In general, </w:t>
      </w:r>
      <w:r w:rsidR="006E51E2">
        <w:t>building a team that truly reflect</w:t>
      </w:r>
      <w:r>
        <w:t>s</w:t>
      </w:r>
      <w:r w:rsidR="006E51E2">
        <w:t xml:space="preserve"> the diversity of the current world is a relatively expensive affair</w:t>
      </w:r>
      <w:r w:rsidR="004F3139">
        <w:t xml:space="preserve"> that may require </w:t>
      </w:r>
      <w:r>
        <w:t>capital</w:t>
      </w:r>
      <w:r w:rsidR="004F3139">
        <w:t>-intensive approaches</w:t>
      </w:r>
      <w:r w:rsidR="00BF2B57">
        <w:t xml:space="preserve"> (Vaux, 2018)</w:t>
      </w:r>
      <w:r w:rsidR="006E51E2">
        <w:t>.</w:t>
      </w:r>
      <w:r w:rsidR="002F7983">
        <w:t xml:space="preserve"> Where </w:t>
      </w:r>
      <w:r w:rsidR="00F02739">
        <w:t xml:space="preserve">differences arise between these individuals, </w:t>
      </w:r>
      <w:r w:rsidR="001E5000">
        <w:t>the organization may incur huge expenses in dealing with t</w:t>
      </w:r>
      <w:r>
        <w:t xml:space="preserve">he </w:t>
      </w:r>
      <w:r w:rsidR="001E5000">
        <w:t xml:space="preserve">differences through activities like </w:t>
      </w:r>
      <w:r w:rsidR="00D73A9E">
        <w:t>teambuilding</w:t>
      </w:r>
      <w:r w:rsidR="001E5000">
        <w:t xml:space="preserve"> and training</w:t>
      </w:r>
      <w:r>
        <w:t xml:space="preserve">. </w:t>
      </w:r>
    </w:p>
    <w:p w14:paraId="5597C8DD" w14:textId="77777777" w:rsidR="00FD0EE3" w:rsidRPr="00FD0EE3" w:rsidRDefault="00C67730" w:rsidP="00FD0EE3">
      <w:pPr>
        <w:jc w:val="center"/>
        <w:rPr>
          <w:b/>
          <w:bCs/>
        </w:rPr>
      </w:pPr>
      <w:r>
        <w:rPr>
          <w:b/>
          <w:bCs/>
        </w:rPr>
        <w:t>Resistance to Change</w:t>
      </w:r>
    </w:p>
    <w:p w14:paraId="3B01BA46" w14:textId="77777777" w:rsidR="00CD28CC" w:rsidRDefault="00C67730" w:rsidP="00FD5F17">
      <w:pPr>
        <w:ind w:firstLine="720"/>
        <w:jc w:val="both"/>
      </w:pPr>
      <w:r>
        <w:t>Additionally, resistance to change in the organization is another factor that is highly overlooked in various organizations</w:t>
      </w:r>
      <w:r w:rsidR="00FD5F17">
        <w:t xml:space="preserve"> (Vaux, 2018)</w:t>
      </w:r>
      <w:r>
        <w:t xml:space="preserve">. Despite the numerous benefits that </w:t>
      </w:r>
      <w:r>
        <w:lastRenderedPageBreak/>
        <w:t>organizations stand to obtain from a diversified workplace, a general resistance to</w:t>
      </w:r>
      <w:r w:rsidR="002908FC">
        <w:t xml:space="preserve"> change that </w:t>
      </w:r>
      <w:r w:rsidR="00CB7583">
        <w:t>follows the</w:t>
      </w:r>
      <w:r w:rsidR="002908FC">
        <w:t xml:space="preserve"> process of </w:t>
      </w:r>
      <w:r>
        <w:t xml:space="preserve">getting a diverse workforce </w:t>
      </w:r>
      <w:r w:rsidR="002908FC">
        <w:t xml:space="preserve">is another considerable concern </w:t>
      </w:r>
      <w:r>
        <w:t>fo</w:t>
      </w:r>
      <w:r w:rsidR="002908FC">
        <w:t>r</w:t>
      </w:r>
      <w:r>
        <w:t xml:space="preserve"> the organization. One source of resistance to change is</w:t>
      </w:r>
      <w:r w:rsidR="006D10BA">
        <w:t xml:space="preserve"> from</w:t>
      </w:r>
      <w:r>
        <w:t xml:space="preserve"> the human resource department</w:t>
      </w:r>
      <w:r w:rsidR="006D10BA">
        <w:t>, which may argue against employment of diverse employees, for instance including the physically disabled, based on the difficulty to manage such a workforce</w:t>
      </w:r>
      <w:r>
        <w:t>. As discussed, diversification</w:t>
      </w:r>
      <w:r w:rsidR="006D10BA">
        <w:t>, especially when including these physically disabled persons,</w:t>
      </w:r>
      <w:r>
        <w:t xml:space="preserve"> can be a relatively expensive affair. </w:t>
      </w:r>
      <w:r w:rsidR="00EF394F">
        <w:t xml:space="preserve">However, under the </w:t>
      </w:r>
      <w:r w:rsidR="00EF394F" w:rsidRPr="00EF394F">
        <w:t>federal Americans with Disabilities Act of 1990 (ADA)</w:t>
      </w:r>
      <w:r w:rsidR="00EF394F">
        <w:t xml:space="preserve">, employers are discouraged from discrimination against qualified individuals with disabilities, with </w:t>
      </w:r>
      <w:r w:rsidR="00CA2161">
        <w:t xml:space="preserve">such actions attracting </w:t>
      </w:r>
      <w:r w:rsidR="00CB7583">
        <w:t>penalties (</w:t>
      </w:r>
      <w:r w:rsidR="008C34F8">
        <w:t>Ellis, 2020</w:t>
      </w:r>
      <w:r w:rsidR="00CA2161">
        <w:t xml:space="preserve">). </w:t>
      </w:r>
      <w:r>
        <w:t xml:space="preserve">Another source of resistance is the employee workforce. As discussed, diversification may </w:t>
      </w:r>
      <w:r w:rsidR="002908FC">
        <w:t xml:space="preserve">mean acquiring more qualified </w:t>
      </w:r>
      <w:r w:rsidR="00106F5B">
        <w:t>indivi</w:t>
      </w:r>
      <w:r w:rsidR="008651AD">
        <w:t xml:space="preserve">duals, which could mean </w:t>
      </w:r>
      <w:r w:rsidR="00E44D62">
        <w:t xml:space="preserve">the current </w:t>
      </w:r>
      <w:r w:rsidR="00545E00">
        <w:t>employees,</w:t>
      </w:r>
      <w:r w:rsidR="00E44D62">
        <w:t xml:space="preserve"> may feel threatened</w:t>
      </w:r>
      <w:r w:rsidR="00487E04">
        <w:t xml:space="preserve">. </w:t>
      </w:r>
      <w:r w:rsidR="00F85AF9">
        <w:t xml:space="preserve">Such feelings could significantly impact the organization negatively, affecting its productivity and performance. </w:t>
      </w:r>
    </w:p>
    <w:p w14:paraId="4C53F029" w14:textId="77777777" w:rsidR="00FD0EE3" w:rsidRPr="00FD0EE3" w:rsidRDefault="00C67730" w:rsidP="00FD0EE3">
      <w:pPr>
        <w:jc w:val="center"/>
        <w:rPr>
          <w:b/>
          <w:bCs/>
        </w:rPr>
      </w:pPr>
      <w:r w:rsidRPr="00FD0EE3">
        <w:rPr>
          <w:b/>
          <w:bCs/>
        </w:rPr>
        <w:t xml:space="preserve">Respect </w:t>
      </w:r>
      <w:r>
        <w:rPr>
          <w:b/>
          <w:bCs/>
        </w:rPr>
        <w:t>Issues</w:t>
      </w:r>
    </w:p>
    <w:p w14:paraId="4B3141D7" w14:textId="77777777" w:rsidR="00CD28CC" w:rsidRDefault="00C67730" w:rsidP="00CD28CC">
      <w:pPr>
        <w:ind w:firstLine="720"/>
        <w:jc w:val="both"/>
      </w:pPr>
      <w:r>
        <w:t>A</w:t>
      </w:r>
      <w:r w:rsidR="00392427">
        <w:t>nother</w:t>
      </w:r>
      <w:r>
        <w:t xml:space="preserve"> concern</w:t>
      </w:r>
      <w:r w:rsidR="00392427">
        <w:t xml:space="preserve"> associated</w:t>
      </w:r>
      <w:r>
        <w:t xml:space="preserve"> with diversification in the workplace that is also not considered by many institutions as significant is the issue of respect between the different </w:t>
      </w:r>
      <w:r w:rsidR="00545E00">
        <w:t>employees (</w:t>
      </w:r>
      <w:r w:rsidR="00076267">
        <w:t>Vaux, 2018</w:t>
      </w:r>
      <w:r>
        <w:t xml:space="preserve">). Workplace diversification brings together individuals of different </w:t>
      </w:r>
      <w:r w:rsidR="00545E00">
        <w:t>calibres</w:t>
      </w:r>
      <w:r>
        <w:t xml:space="preserve">, who hold different personal values, and who are generally different on varies basis. With a highly heterogeneous workforce, issues of respect between the various individuals can be a factor of considerable debate. When individuals stay together for an extended period, they tend to get used to each other, and such may contribute to </w:t>
      </w:r>
      <w:r w:rsidR="00545E00">
        <w:t>general</w:t>
      </w:r>
      <w:r>
        <w:t xml:space="preserve"> erosion in fundamental </w:t>
      </w:r>
      <w:r w:rsidR="009E5917">
        <w:t>values like interpersonal respect</w:t>
      </w:r>
      <w:r w:rsidR="00076267">
        <w:t xml:space="preserve"> (Jones et al., 2017). </w:t>
      </w:r>
      <w:r w:rsidR="00392427">
        <w:t xml:space="preserve">Additionally, issues like unprofessional </w:t>
      </w:r>
      <w:r w:rsidR="00545E00">
        <w:t>behaviours</w:t>
      </w:r>
      <w:r w:rsidR="00392427">
        <w:t>, such as bullying, are bound to crop up in the organization, resulting in strained relationships and the creation of sterile environments.</w:t>
      </w:r>
    </w:p>
    <w:p w14:paraId="3BB7B2FE" w14:textId="77777777" w:rsidR="00FD0EE3" w:rsidRDefault="00C67730" w:rsidP="00CB3C54">
      <w:pPr>
        <w:spacing w:after="0"/>
        <w:ind w:firstLine="720"/>
        <w:jc w:val="both"/>
      </w:pPr>
      <w:r>
        <w:lastRenderedPageBreak/>
        <w:t>Respect issues are also closely associated with the age difference issue, which is also an issue of considerable concern in a diverse workforce.</w:t>
      </w:r>
    </w:p>
    <w:p w14:paraId="115A849B" w14:textId="77777777" w:rsidR="006C0DEB" w:rsidRPr="00FD0EE3" w:rsidRDefault="00C67730" w:rsidP="00CB3C54">
      <w:pPr>
        <w:spacing w:after="0"/>
        <w:jc w:val="center"/>
        <w:rPr>
          <w:b/>
          <w:bCs/>
        </w:rPr>
      </w:pPr>
      <w:r w:rsidRPr="00FD0EE3">
        <w:rPr>
          <w:b/>
          <w:bCs/>
        </w:rPr>
        <w:t>Psychology of Change</w:t>
      </w:r>
    </w:p>
    <w:p w14:paraId="589DE8FA" w14:textId="77777777" w:rsidR="001267D8" w:rsidRDefault="00C67730" w:rsidP="00CB3C54">
      <w:pPr>
        <w:spacing w:after="0"/>
        <w:ind w:firstLine="720"/>
        <w:jc w:val="both"/>
      </w:pPr>
      <w:r>
        <w:t xml:space="preserve">A major misconception among the business elites is that workplace diversity refers to </w:t>
      </w:r>
      <w:r w:rsidR="004D5C25">
        <w:t xml:space="preserve">the process of </w:t>
      </w:r>
      <w:r>
        <w:t>meeting specific</w:t>
      </w:r>
      <w:r w:rsidR="004D5C25">
        <w:t xml:space="preserve"> needs, as mentioned in</w:t>
      </w:r>
      <w:r>
        <w:t xml:space="preserve"> classification criteria, including race and gender classifications. However, diversification involves processes that are more complex and may sometimes take an entirely new direction o</w:t>
      </w:r>
      <w:r w:rsidR="00BB794E">
        <w:t xml:space="preserve">n employee outlook </w:t>
      </w:r>
      <w:r w:rsidR="00FD22AC">
        <w:t>regard</w:t>
      </w:r>
      <w:r w:rsidR="004D5C25">
        <w:t xml:space="preserve">ing </w:t>
      </w:r>
      <w:r w:rsidR="00BB794E">
        <w:t xml:space="preserve">their </w:t>
      </w:r>
      <w:r w:rsidR="00FD22AC">
        <w:t xml:space="preserve">perceptions of </w:t>
      </w:r>
      <w:r w:rsidR="00305239">
        <w:t xml:space="preserve">the working environment and the relationships existing between individual </w:t>
      </w:r>
      <w:r w:rsidR="00545E00">
        <w:t>employees (</w:t>
      </w:r>
      <w:r w:rsidRPr="001267D8">
        <w:t>Hilton &amp; Anderson, 2018</w:t>
      </w:r>
      <w:r w:rsidR="00305239">
        <w:t xml:space="preserve">). </w:t>
      </w:r>
      <w:r w:rsidR="00A6776F">
        <w:t xml:space="preserve">However, </w:t>
      </w:r>
      <w:r w:rsidR="00705F2C">
        <w:t xml:space="preserve">diversity impacts more than the physically visible factors in an organization, </w:t>
      </w:r>
      <w:r w:rsidR="004D5C25">
        <w:t>such as employee</w:t>
      </w:r>
      <w:r w:rsidR="00705F2C">
        <w:t xml:space="preserve"> productivity</w:t>
      </w:r>
      <w:r w:rsidR="004D5C25">
        <w:t xml:space="preserve"> and</w:t>
      </w:r>
      <w:r w:rsidR="00705F2C">
        <w:t xml:space="preserve"> company productivity. </w:t>
      </w:r>
      <w:r w:rsidR="004D5C25">
        <w:t xml:space="preserve">Diversity can significantly impact </w:t>
      </w:r>
      <w:r w:rsidR="00705F2C">
        <w:t xml:space="preserve">the human side of change, </w:t>
      </w:r>
      <w:r w:rsidR="004D5C25">
        <w:t>which, according to</w:t>
      </w:r>
      <w:r w:rsidR="00705F2C">
        <w:t xml:space="preserve"> the psychology of change, </w:t>
      </w:r>
      <w:r w:rsidR="004D5C25">
        <w:t>refer</w:t>
      </w:r>
      <w:r w:rsidR="00705F2C">
        <w:t>s</w:t>
      </w:r>
      <w:r w:rsidR="004D5C25">
        <w:t xml:space="preserve"> to</w:t>
      </w:r>
      <w:r w:rsidR="00705F2C">
        <w:t xml:space="preserve"> the science and art of studying human </w:t>
      </w:r>
      <w:r w:rsidR="00D73A9E">
        <w:t>behaviour</w:t>
      </w:r>
      <w:r w:rsidR="00705F2C">
        <w:t xml:space="preserve"> as it relates to </w:t>
      </w:r>
      <w:r w:rsidR="00545E00">
        <w:t>transformations in</w:t>
      </w:r>
      <w:r w:rsidR="004D5C25">
        <w:t xml:space="preserve"> their environments </w:t>
      </w:r>
      <w:r>
        <w:t>(</w:t>
      </w:r>
      <w:r w:rsidRPr="001267D8">
        <w:t>Hilton &amp; Anderson, 2018</w:t>
      </w:r>
      <w:r>
        <w:t>)</w:t>
      </w:r>
      <w:r w:rsidR="00705F2C">
        <w:t>.</w:t>
      </w:r>
    </w:p>
    <w:p w14:paraId="3CFFA147" w14:textId="77777777" w:rsidR="00BF2B57" w:rsidRDefault="00C67730" w:rsidP="00DF3D43">
      <w:pPr>
        <w:ind w:firstLine="720"/>
        <w:jc w:val="both"/>
      </w:pPr>
      <w:r>
        <w:t xml:space="preserve">As organizations and companies contemplate improving diversity in the workforce, one major concern is the impact of these changes on employees psychologically. In the </w:t>
      </w:r>
      <w:bookmarkStart w:id="1" w:name="_Hlk47390703"/>
      <w:r>
        <w:t>psychology of change</w:t>
      </w:r>
      <w:bookmarkEnd w:id="1"/>
      <w:r>
        <w:t xml:space="preserve"> framework, </w:t>
      </w:r>
      <w:r w:rsidR="00C76BF8">
        <w:t>agency, which is the cognitive desire to work with purpose, comprises two major components, power, and courage</w:t>
      </w:r>
      <w:r w:rsidR="007C0B4E">
        <w:t xml:space="preserve"> (</w:t>
      </w:r>
      <w:r w:rsidR="007C0B4E" w:rsidRPr="001267D8">
        <w:t>Hilton &amp; Anderson, 2018</w:t>
      </w:r>
      <w:r w:rsidR="007C0B4E">
        <w:t>)</w:t>
      </w:r>
      <w:r w:rsidR="00C76BF8">
        <w:t xml:space="preserve">. Diversity has considerable impacts on both elements of agency, which are a reflection of the </w:t>
      </w:r>
      <w:r w:rsidR="0069429F">
        <w:t xml:space="preserve">individual employees. One of the areas of concern for </w:t>
      </w:r>
      <w:r w:rsidR="00446EC8">
        <w:t xml:space="preserve">the psychology of change is in unleashing intrinsic motivation. In general, triggering inherent motivation refers to the </w:t>
      </w:r>
      <w:r w:rsidR="00CE0F0E">
        <w:t>process of providing a</w:t>
      </w:r>
      <w:r w:rsidR="00CB7583">
        <w:t>n enabling</w:t>
      </w:r>
      <w:r w:rsidR="00CE0F0E">
        <w:t xml:space="preserve"> environment where individuals can provide services based on individually held values, to achieve a common objective</w:t>
      </w:r>
      <w:r w:rsidR="007C0B4E">
        <w:t xml:space="preserve"> (</w:t>
      </w:r>
      <w:r w:rsidR="007C0B4E" w:rsidRPr="001267D8">
        <w:t>Hilton &amp; Anderson, 2018</w:t>
      </w:r>
      <w:r w:rsidR="007C0B4E">
        <w:t>)</w:t>
      </w:r>
      <w:r w:rsidR="00CE0F0E">
        <w:t xml:space="preserve">. However, the diversification of the </w:t>
      </w:r>
      <w:r w:rsidR="00545E00">
        <w:t>labour</w:t>
      </w:r>
      <w:r w:rsidR="00CE0F0E">
        <w:t xml:space="preserve"> force may make this entirely impossible to achieve. As mentioned earlier, having a diversified </w:t>
      </w:r>
      <w:r w:rsidR="00545E00">
        <w:t>labour</w:t>
      </w:r>
      <w:r w:rsidR="00CE0F0E">
        <w:t xml:space="preserve"> force translates to a wide range of </w:t>
      </w:r>
      <w:r w:rsidR="00D36ABC">
        <w:t xml:space="preserve">individual needs, which </w:t>
      </w:r>
      <w:r w:rsidR="00D36ABC">
        <w:lastRenderedPageBreak/>
        <w:t xml:space="preserve">may be impossible to meet. Therefore, diversification poses significant challenges for </w:t>
      </w:r>
      <w:r w:rsidR="00A309B3">
        <w:t xml:space="preserve">organizations that </w:t>
      </w:r>
      <w:r w:rsidR="00787FD5">
        <w:t xml:space="preserve">rely on employee self-drive to achieve specified organizational goals. </w:t>
      </w:r>
    </w:p>
    <w:p w14:paraId="35DAEE32" w14:textId="77777777" w:rsidR="00CD28CC" w:rsidRDefault="00C67730" w:rsidP="00CB3C54">
      <w:pPr>
        <w:spacing w:after="0"/>
        <w:ind w:firstLine="720"/>
        <w:jc w:val="both"/>
      </w:pPr>
      <w:r>
        <w:t xml:space="preserve">Additionally, in terms of interpersonal relations, the psychology of change is concerned with </w:t>
      </w:r>
      <w:r w:rsidR="005A5FAF">
        <w:t xml:space="preserve">positive interpersonal relationships that encourage purposeful actions among employees. </w:t>
      </w:r>
      <w:r w:rsidR="008B1BB9">
        <w:t xml:space="preserve">At the interpersonal level in the psychology of change framework, </w:t>
      </w:r>
      <w:r w:rsidR="008875CD">
        <w:t xml:space="preserve">the objective is to create a conducive environment that promotes the positive operation of the individual employees and the group as a </w:t>
      </w:r>
      <w:r w:rsidR="00545E00">
        <w:t>whole (</w:t>
      </w:r>
      <w:r w:rsidR="007C0B4E">
        <w:t>Vaux, 2018</w:t>
      </w:r>
      <w:r w:rsidR="00B0467C">
        <w:t>)</w:t>
      </w:r>
      <w:r w:rsidR="008875CD">
        <w:t>. However,</w:t>
      </w:r>
      <w:r w:rsidR="00B0467C">
        <w:t xml:space="preserve"> the numerous </w:t>
      </w:r>
      <w:r w:rsidR="00D73A9E">
        <w:t>short comings</w:t>
      </w:r>
      <w:r w:rsidR="00B0467C">
        <w:t xml:space="preserve"> of diversity present significant challenges that threaten to impede positive interpersonal interactions between employees</w:t>
      </w:r>
      <w:r w:rsidR="00B435A3">
        <w:t>, thus, forming a substantial issue of concern for the relevant organization.</w:t>
      </w:r>
    </w:p>
    <w:p w14:paraId="2AF0BFFE" w14:textId="77777777" w:rsidR="007C280C" w:rsidRDefault="00C67730" w:rsidP="00CB3C54">
      <w:pPr>
        <w:spacing w:after="0"/>
        <w:jc w:val="center"/>
        <w:rPr>
          <w:b/>
          <w:bCs/>
        </w:rPr>
      </w:pPr>
      <w:r>
        <w:rPr>
          <w:b/>
          <w:bCs/>
        </w:rPr>
        <w:t>Conclusion</w:t>
      </w:r>
    </w:p>
    <w:p w14:paraId="71024637" w14:textId="77777777" w:rsidR="00C7214E" w:rsidRDefault="00C67730" w:rsidP="004B19E9">
      <w:pPr>
        <w:spacing w:after="0"/>
        <w:ind w:firstLine="720"/>
        <w:jc w:val="both"/>
      </w:pPr>
      <w:r w:rsidRPr="00303C66">
        <w:t xml:space="preserve">The increasing demands for </w:t>
      </w:r>
      <w:r>
        <w:t xml:space="preserve">the diversification of workplaces have seen many organizations bring on-board individuals from various cultures, races, age brackets, genders, and nationalities into the same working </w:t>
      </w:r>
      <w:r w:rsidR="00EA5386">
        <w:t>space</w:t>
      </w:r>
      <w:r w:rsidR="00DB6D9A">
        <w:t xml:space="preserve"> (</w:t>
      </w:r>
      <w:r w:rsidR="00DB6D9A" w:rsidRPr="003804CD">
        <w:t>Guillaume</w:t>
      </w:r>
      <w:r w:rsidR="00DB6D9A">
        <w:t xml:space="preserve"> et al., 2017)</w:t>
      </w:r>
      <w:r>
        <w:t>. Thes</w:t>
      </w:r>
      <w:r w:rsidR="00EA5386">
        <w:t>e</w:t>
      </w:r>
      <w:r>
        <w:t xml:space="preserve"> trends in diversification have seen</w:t>
      </w:r>
      <w:r w:rsidR="00747F48">
        <w:t xml:space="preserve"> organizations e</w:t>
      </w:r>
      <w:r w:rsidR="00EA5386">
        <w:t>xperience numerou</w:t>
      </w:r>
      <w:r w:rsidR="00747F48">
        <w:t xml:space="preserve">s </w:t>
      </w:r>
      <w:r w:rsidR="009A7EA3">
        <w:t xml:space="preserve">advantages that would otherwise not </w:t>
      </w:r>
      <w:r w:rsidR="00EA5386">
        <w:t xml:space="preserve">have been </w:t>
      </w:r>
      <w:r w:rsidR="009A7EA3">
        <w:t>experience</w:t>
      </w:r>
      <w:r w:rsidR="00EA5386">
        <w:t>d</w:t>
      </w:r>
      <w:r w:rsidR="009A7EA3">
        <w:t xml:space="preserve">. </w:t>
      </w:r>
      <w:r w:rsidR="00EA5386">
        <w:t>However,</w:t>
      </w:r>
      <w:r w:rsidR="009A7EA3">
        <w:t xml:space="preserve"> diversification has brought with it a fair share of </w:t>
      </w:r>
      <w:r w:rsidR="00984D3E">
        <w:t>challenges and concerns</w:t>
      </w:r>
      <w:r w:rsidR="007062CB">
        <w:t>. These include communication</w:t>
      </w:r>
      <w:r w:rsidR="00F56699">
        <w:t xml:space="preserve"> concerns</w:t>
      </w:r>
      <w:r w:rsidR="00EA5386">
        <w:t xml:space="preserve">, </w:t>
      </w:r>
      <w:r w:rsidR="00CB7583">
        <w:t>where information</w:t>
      </w:r>
      <w:r w:rsidR="00EA5386">
        <w:t xml:space="preserve"> </w:t>
      </w:r>
      <w:r w:rsidR="00F56699">
        <w:t xml:space="preserve">sharing is negatively impacted by such issues as fluency and accents, </w:t>
      </w:r>
      <w:r w:rsidR="007062CB">
        <w:t>stereotyping of individuals,</w:t>
      </w:r>
      <w:r w:rsidR="00F56699">
        <w:t xml:space="preserve"> where individual employees are judged based on generally held perceptions </w:t>
      </w:r>
      <w:r w:rsidR="004D3EC0">
        <w:t xml:space="preserve">relating </w:t>
      </w:r>
      <w:r w:rsidR="00545E00">
        <w:t>to their</w:t>
      </w:r>
      <w:r w:rsidR="00F56699">
        <w:t xml:space="preserve"> age and gender</w:t>
      </w:r>
      <w:r w:rsidR="00DB6D9A">
        <w:t xml:space="preserve"> (Vaux, 2018)</w:t>
      </w:r>
      <w:r w:rsidR="004D3EC0">
        <w:t xml:space="preserve">. </w:t>
      </w:r>
      <w:r w:rsidR="00EA5386">
        <w:t>D</w:t>
      </w:r>
      <w:r w:rsidR="007062CB">
        <w:t xml:space="preserve">iscrimination </w:t>
      </w:r>
      <w:r w:rsidR="004D3EC0">
        <w:t>is a</w:t>
      </w:r>
      <w:r w:rsidR="00EA5386">
        <w:t>n</w:t>
      </w:r>
      <w:r w:rsidR="004D3EC0">
        <w:t>o</w:t>
      </w:r>
      <w:r w:rsidR="00EA5386">
        <w:t>ther</w:t>
      </w:r>
      <w:r w:rsidR="004D3EC0">
        <w:t xml:space="preserve"> concern associated with diversification in the workplace,</w:t>
      </w:r>
      <w:r w:rsidR="00EA5386">
        <w:t xml:space="preserve"> where individuals from specific groups are often side-lined in organizational </w:t>
      </w:r>
      <w:r w:rsidR="00CB7583">
        <w:t>operations. Furthermore</w:t>
      </w:r>
      <w:r w:rsidR="00EA5386">
        <w:t xml:space="preserve">, diversification has also been </w:t>
      </w:r>
      <w:r w:rsidR="004D3EC0">
        <w:t>associated with</w:t>
      </w:r>
      <w:r w:rsidR="00EA5386">
        <w:t xml:space="preserve"> increased costs, regarding investments that come with a diverse population</w:t>
      </w:r>
      <w:r w:rsidR="004D3EC0">
        <w:t xml:space="preserve">. Finally, a concern that is </w:t>
      </w:r>
      <w:r w:rsidR="00EA5386">
        <w:t>often</w:t>
      </w:r>
      <w:r w:rsidR="004D3EC0">
        <w:t xml:space="preserve"> overlooked by businesses </w:t>
      </w:r>
      <w:r w:rsidR="00545E00">
        <w:t>is the</w:t>
      </w:r>
      <w:r w:rsidR="00F56699">
        <w:t xml:space="preserve"> psychological impacts of change</w:t>
      </w:r>
      <w:r w:rsidR="004D3EC0">
        <w:t>, which has significant implications on employee interactions and productivity</w:t>
      </w:r>
      <w:r w:rsidR="00DB6D9A">
        <w:t xml:space="preserve"> (Vaux, 2018)</w:t>
      </w:r>
      <w:r w:rsidR="004D3EC0">
        <w:t xml:space="preserve">. </w:t>
      </w:r>
    </w:p>
    <w:p w14:paraId="7F4CAF1A" w14:textId="77777777" w:rsidR="0058162E" w:rsidRDefault="0058162E">
      <w:r>
        <w:br w:type="page"/>
      </w:r>
    </w:p>
    <w:p w14:paraId="3BE673DA" w14:textId="77777777" w:rsidR="003804CD" w:rsidRDefault="00C67730" w:rsidP="003804CD">
      <w:pPr>
        <w:jc w:val="center"/>
      </w:pPr>
      <w:r>
        <w:lastRenderedPageBreak/>
        <w:t>References</w:t>
      </w:r>
    </w:p>
    <w:p w14:paraId="12F75255" w14:textId="77777777" w:rsidR="00285004" w:rsidRDefault="00285004" w:rsidP="003804CD">
      <w:pPr>
        <w:ind w:left="720" w:hanging="720"/>
        <w:jc w:val="both"/>
      </w:pPr>
      <w:r w:rsidRPr="00285004">
        <w:t xml:space="preserve">Dimitrov, K. (2013). Edgar Schein’s Model of Organizational Culture Levels as a </w:t>
      </w:r>
      <w:r w:rsidR="00D73A9E" w:rsidRPr="00285004">
        <w:t>Hologram.</w:t>
      </w:r>
      <w:r w:rsidR="00D73A9E">
        <w:rPr>
          <w:i/>
          <w:iCs/>
        </w:rPr>
        <w:t xml:space="preserve"> Economic</w:t>
      </w:r>
      <w:r>
        <w:rPr>
          <w:i/>
          <w:iCs/>
        </w:rPr>
        <w:t xml:space="preserve"> Research</w:t>
      </w:r>
      <w:r w:rsidRPr="00285004">
        <w:t xml:space="preserve"> (4), 3-36.</w:t>
      </w:r>
    </w:p>
    <w:p w14:paraId="351E3C14" w14:textId="77777777" w:rsidR="00B13A16" w:rsidRDefault="00B13A16" w:rsidP="003804CD">
      <w:pPr>
        <w:ind w:left="720" w:hanging="720"/>
        <w:jc w:val="both"/>
      </w:pPr>
      <w:r w:rsidRPr="00B13A16">
        <w:t>Ellis, S. (2020). </w:t>
      </w:r>
      <w:r w:rsidRPr="00B13A16">
        <w:rPr>
          <w:i/>
          <w:iCs/>
        </w:rPr>
        <w:t>Making It Work: Managing Your Health Condition Through ADA Workplace Accommodations</w:t>
      </w:r>
      <w:r w:rsidRPr="00B13A16">
        <w:t>. Augmented HR Solutions, LLC.</w:t>
      </w:r>
    </w:p>
    <w:p w14:paraId="63F3A3C1" w14:textId="77777777" w:rsidR="003804CD" w:rsidRDefault="00C67730" w:rsidP="003804CD">
      <w:pPr>
        <w:ind w:left="720" w:hanging="720"/>
        <w:jc w:val="both"/>
      </w:pPr>
      <w:r w:rsidRPr="003804CD">
        <w:t>Guillaume, Y. R., Dawson, J. F., Otaye</w:t>
      </w:r>
      <w:r w:rsidRPr="003804CD">
        <w:rPr>
          <w:rFonts w:ascii="Cambria Math" w:hAnsi="Cambria Math" w:cs="Cambria Math"/>
        </w:rPr>
        <w:t>‐</w:t>
      </w:r>
      <w:r w:rsidRPr="003804CD">
        <w:t>Ebede, L., Woods, S. A., &amp; West, M. A. (2017). Harnessing demographic differences in organizations: What moderates the effects of workplace diversity? </w:t>
      </w:r>
      <w:r w:rsidRPr="003804CD">
        <w:rPr>
          <w:i/>
          <w:iCs/>
        </w:rPr>
        <w:t>Journal of Organizational Behavior</w:t>
      </w:r>
      <w:r w:rsidRPr="003804CD">
        <w:t>, </w:t>
      </w:r>
      <w:r w:rsidRPr="003804CD">
        <w:rPr>
          <w:i/>
          <w:iCs/>
        </w:rPr>
        <w:t>38</w:t>
      </w:r>
      <w:r w:rsidRPr="003804CD">
        <w:t>(2), 276-303.</w:t>
      </w:r>
    </w:p>
    <w:p w14:paraId="14DE10D0" w14:textId="77777777" w:rsidR="001267D8" w:rsidRDefault="00C67730" w:rsidP="003804CD">
      <w:pPr>
        <w:ind w:left="720" w:hanging="720"/>
        <w:jc w:val="both"/>
      </w:pPr>
      <w:r w:rsidRPr="001267D8">
        <w:t xml:space="preserve">Hilton, K., &amp; Anderson, A. (2018). IHI Psychology of change framework to advance and sustain improvement. </w:t>
      </w:r>
      <w:r w:rsidRPr="001267D8">
        <w:rPr>
          <w:i/>
          <w:iCs/>
        </w:rPr>
        <w:t>Boston, MA: Institute for Healthcare Improvement</w:t>
      </w:r>
      <w:r w:rsidRPr="001267D8">
        <w:t>.</w:t>
      </w:r>
    </w:p>
    <w:p w14:paraId="2637AC0B" w14:textId="77777777" w:rsidR="0060573E" w:rsidRDefault="00C67730" w:rsidP="003804CD">
      <w:pPr>
        <w:ind w:left="720" w:hanging="720"/>
        <w:jc w:val="both"/>
      </w:pPr>
      <w:r w:rsidRPr="0060573E">
        <w:t>Hussain, S. (2018). Managing Communication Challenges in Multicultural Organizations. </w:t>
      </w:r>
      <w:r w:rsidRPr="0060573E">
        <w:rPr>
          <w:i/>
          <w:iCs/>
        </w:rPr>
        <w:t>International Journal of Media, Journalism, and Mass Communications (IJMJMC)</w:t>
      </w:r>
      <w:r w:rsidRPr="0060573E">
        <w:t>, </w:t>
      </w:r>
      <w:r w:rsidRPr="0060573E">
        <w:rPr>
          <w:i/>
          <w:iCs/>
        </w:rPr>
        <w:t>4</w:t>
      </w:r>
      <w:r w:rsidRPr="0060573E">
        <w:t>(2), 44-49.</w:t>
      </w:r>
    </w:p>
    <w:p w14:paraId="40CFE97A" w14:textId="77777777" w:rsidR="00B51DBA" w:rsidRDefault="00C67730" w:rsidP="003804CD">
      <w:pPr>
        <w:ind w:left="720" w:hanging="720"/>
        <w:jc w:val="both"/>
      </w:pPr>
      <w:r w:rsidRPr="00B51DBA">
        <w:t>Heilman, M. E. (201</w:t>
      </w:r>
      <w:r>
        <w:t>6</w:t>
      </w:r>
      <w:r w:rsidRPr="00B51DBA">
        <w:t>). Gender stereotypes and workplace bias. </w:t>
      </w:r>
      <w:r w:rsidRPr="00B51DBA">
        <w:rPr>
          <w:i/>
          <w:iCs/>
        </w:rPr>
        <w:t>Research in organizational behavior</w:t>
      </w:r>
      <w:r w:rsidRPr="00B51DBA">
        <w:t>, </w:t>
      </w:r>
      <w:r w:rsidRPr="00B51DBA">
        <w:rPr>
          <w:i/>
          <w:iCs/>
        </w:rPr>
        <w:t>32</w:t>
      </w:r>
      <w:r w:rsidRPr="00B51DBA">
        <w:t>, 113-135.</w:t>
      </w:r>
    </w:p>
    <w:p w14:paraId="033CD21A" w14:textId="77777777" w:rsidR="00B51DBA" w:rsidRDefault="00C67730" w:rsidP="003804CD">
      <w:pPr>
        <w:ind w:left="720" w:hanging="720"/>
        <w:jc w:val="both"/>
      </w:pPr>
      <w:r w:rsidRPr="00B51DBA">
        <w:t>Jones, K. P., Arena, D. F., Nittrouer, C. L., Alonso, N. M., &amp; Lindsey, A. P. (2017). Subtle discrimination in the workplace: A vicious cycle. </w:t>
      </w:r>
      <w:r w:rsidRPr="00B51DBA">
        <w:rPr>
          <w:i/>
          <w:iCs/>
        </w:rPr>
        <w:t>Industrial and Organizational Psychology</w:t>
      </w:r>
      <w:r w:rsidRPr="00B51DBA">
        <w:t>, </w:t>
      </w:r>
      <w:r w:rsidRPr="00B51DBA">
        <w:rPr>
          <w:i/>
          <w:iCs/>
        </w:rPr>
        <w:t>10</w:t>
      </w:r>
      <w:r w:rsidRPr="00B51DBA">
        <w:t>(1), 51-76.</w:t>
      </w:r>
    </w:p>
    <w:p w14:paraId="4F54EEAF" w14:textId="77777777" w:rsidR="000629AD" w:rsidRDefault="00C67730" w:rsidP="000629AD">
      <w:pPr>
        <w:ind w:left="720" w:hanging="720"/>
        <w:rPr>
          <w:rStyle w:val="Hyperlink"/>
        </w:rPr>
      </w:pPr>
      <w:r w:rsidRPr="000629AD">
        <w:t>Pytlovany</w:t>
      </w:r>
      <w:r>
        <w:t>, A. C. &amp;</w:t>
      </w:r>
      <w:r w:rsidRPr="000629AD">
        <w:t>Truxillo</w:t>
      </w:r>
      <w:r>
        <w:t xml:space="preserve">, D. M. (2015). </w:t>
      </w:r>
      <w:r w:rsidRPr="000629AD">
        <w:t>Age Diversity at Work</w:t>
      </w:r>
      <w:r>
        <w:t xml:space="preserve">. </w:t>
      </w:r>
      <w:r w:rsidRPr="000629AD">
        <w:rPr>
          <w:i/>
          <w:iCs/>
        </w:rPr>
        <w:t>Encyclopedia of Geropsychology</w:t>
      </w:r>
      <w:r>
        <w:rPr>
          <w:i/>
          <w:iCs/>
        </w:rPr>
        <w:t xml:space="preserve">. </w:t>
      </w:r>
      <w:r w:rsidRPr="000629AD">
        <w:t xml:space="preserve">Retrieved from </w:t>
      </w:r>
      <w:hyperlink r:id="rId7" w:history="1">
        <w:r w:rsidRPr="000629AD">
          <w:rPr>
            <w:rStyle w:val="Hyperlink"/>
          </w:rPr>
          <w:t>https://link.springer.com/referenceworkentry/10.1007%2F978-981-287-080-3_21-1</w:t>
        </w:r>
      </w:hyperlink>
    </w:p>
    <w:p w14:paraId="0855951C" w14:textId="77777777" w:rsidR="00527EA5" w:rsidRDefault="00527EA5" w:rsidP="000629AD">
      <w:pPr>
        <w:ind w:left="720" w:hanging="720"/>
      </w:pPr>
      <w:r w:rsidRPr="00527EA5">
        <w:t>Schein, E. H. (2010). </w:t>
      </w:r>
      <w:r w:rsidRPr="00527EA5">
        <w:rPr>
          <w:i/>
          <w:iCs/>
        </w:rPr>
        <w:t>Organizational culture and leadership</w:t>
      </w:r>
      <w:r w:rsidRPr="00527EA5">
        <w:t> (Vol. 2). John Wiley &amp; Sons.</w:t>
      </w:r>
    </w:p>
    <w:p w14:paraId="5645FC02" w14:textId="77777777" w:rsidR="0060573E" w:rsidRDefault="00C67730" w:rsidP="003804CD">
      <w:pPr>
        <w:ind w:left="720" w:hanging="720"/>
        <w:jc w:val="both"/>
      </w:pPr>
      <w:r w:rsidRPr="0060573E">
        <w:lastRenderedPageBreak/>
        <w:t>Vasile, A. C., &amp; Nicolescu, L. (2016). Corporate communication challenges in multicultural environments. </w:t>
      </w:r>
      <w:r w:rsidRPr="0060573E">
        <w:rPr>
          <w:i/>
          <w:iCs/>
        </w:rPr>
        <w:t>Cross-Cultural Management Journal</w:t>
      </w:r>
      <w:r w:rsidRPr="0060573E">
        <w:t>, </w:t>
      </w:r>
      <w:r w:rsidRPr="0060573E">
        <w:rPr>
          <w:i/>
          <w:iCs/>
        </w:rPr>
        <w:t>18</w:t>
      </w:r>
      <w:r w:rsidRPr="0060573E">
        <w:t>(1).</w:t>
      </w:r>
    </w:p>
    <w:p w14:paraId="55E1B257" w14:textId="77777777" w:rsidR="00527EA5" w:rsidRPr="0058162E" w:rsidRDefault="00C67730" w:rsidP="0058162E">
      <w:pPr>
        <w:ind w:left="720" w:hanging="720"/>
        <w:jc w:val="both"/>
        <w:rPr>
          <w:color w:val="0000FF"/>
          <w:u w:val="single"/>
        </w:rPr>
      </w:pPr>
      <w:r>
        <w:t xml:space="preserve">Vaux, R. (2018). </w:t>
      </w:r>
      <w:r w:rsidRPr="0060573E">
        <w:t>Diversity Issues Affecting the Workplace</w:t>
      </w:r>
      <w:r>
        <w:t xml:space="preserve">. </w:t>
      </w:r>
      <w:r>
        <w:rPr>
          <w:i/>
          <w:iCs/>
        </w:rPr>
        <w:t xml:space="preserve">Small Business. </w:t>
      </w:r>
      <w:r>
        <w:t xml:space="preserve">Retrieved from </w:t>
      </w:r>
      <w:hyperlink r:id="rId8" w:history="1">
        <w:r w:rsidRPr="0060573E">
          <w:rPr>
            <w:rStyle w:val="Hyperlink"/>
          </w:rPr>
          <w:t>https://smallbusiness.chron.com/diversity-issues-affecting-workplace-10238.html</w:t>
        </w:r>
      </w:hyperlink>
    </w:p>
    <w:sectPr w:rsidR="00527EA5" w:rsidRPr="0058162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F7051D" w14:textId="77777777" w:rsidR="00682747" w:rsidRDefault="00682747">
      <w:pPr>
        <w:spacing w:after="0" w:line="240" w:lineRule="auto"/>
      </w:pPr>
      <w:r>
        <w:separator/>
      </w:r>
    </w:p>
  </w:endnote>
  <w:endnote w:type="continuationSeparator" w:id="0">
    <w:p w14:paraId="2C0A6AC2" w14:textId="77777777" w:rsidR="00682747" w:rsidRDefault="00682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4BF523" w14:textId="77777777" w:rsidR="00682747" w:rsidRDefault="00682747">
      <w:pPr>
        <w:spacing w:after="0" w:line="240" w:lineRule="auto"/>
      </w:pPr>
      <w:r>
        <w:separator/>
      </w:r>
    </w:p>
  </w:footnote>
  <w:footnote w:type="continuationSeparator" w:id="0">
    <w:p w14:paraId="076F8FD1" w14:textId="77777777" w:rsidR="00682747" w:rsidRDefault="00682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34319"/>
      <w:docPartObj>
        <w:docPartGallery w:val="Page Numbers (Top of Page)"/>
        <w:docPartUnique/>
      </w:docPartObj>
    </w:sdtPr>
    <w:sdtEndPr>
      <w:rPr>
        <w:noProof/>
      </w:rPr>
    </w:sdtEndPr>
    <w:sdtContent>
      <w:p w14:paraId="724D0BD4" w14:textId="77777777" w:rsidR="00D93540" w:rsidRDefault="00C67730" w:rsidP="00EB2AD2">
        <w:r w:rsidRPr="008B4E2A">
          <w:t>WORKPLACE DIVERSITY</w:t>
        </w:r>
        <w:r w:rsidR="004A5EC1">
          <w:t xml:space="preserve"> CONCERNS</w:t>
        </w:r>
        <w:r w:rsidR="004A5EC1">
          <w:tab/>
        </w:r>
        <w:r w:rsidR="004A5EC1">
          <w:tab/>
        </w:r>
        <w:r w:rsidR="004A5EC1">
          <w:tab/>
        </w:r>
        <w:r w:rsidR="004A5EC1">
          <w:tab/>
        </w:r>
        <w:r w:rsidR="004A5EC1">
          <w:tab/>
        </w:r>
        <w:r w:rsidR="004A5EC1">
          <w:tab/>
        </w:r>
        <w:r w:rsidR="004A5EC1">
          <w:tab/>
        </w:r>
        <w:r w:rsidR="00DD0363">
          <w:fldChar w:fldCharType="begin"/>
        </w:r>
        <w:r w:rsidR="00532362">
          <w:instrText xml:space="preserve"> PAGE   \* MERGEFORMAT </w:instrText>
        </w:r>
        <w:r w:rsidR="00DD0363">
          <w:fldChar w:fldCharType="separate"/>
        </w:r>
        <w:r w:rsidR="00D36417">
          <w:rPr>
            <w:noProof/>
          </w:rPr>
          <w:t>9</w:t>
        </w:r>
        <w:r w:rsidR="00DD0363">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C5017" w14:textId="77777777" w:rsidR="00C6396E" w:rsidRPr="002A651E" w:rsidRDefault="00C67730" w:rsidP="000C24B1">
    <w:r>
      <w:t xml:space="preserve">Running </w:t>
    </w:r>
    <w:r w:rsidR="00CB7583">
      <w:t>head:</w:t>
    </w:r>
    <w:r w:rsidR="00CB7583" w:rsidRPr="008B4E2A">
      <w:t xml:space="preserve"> W</w:t>
    </w:r>
    <w:r w:rsidR="00D104E4">
      <w:t xml:space="preserve">ork Place Diversity Concerns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37684"/>
    <w:multiLevelType w:val="hybridMultilevel"/>
    <w:tmpl w:val="0BB2FBAC"/>
    <w:lvl w:ilvl="0" w:tplc="F924A5E4">
      <w:start w:val="1"/>
      <w:numFmt w:val="decimal"/>
      <w:lvlText w:val="%1."/>
      <w:lvlJc w:val="left"/>
      <w:pPr>
        <w:ind w:left="720" w:hanging="360"/>
      </w:pPr>
    </w:lvl>
    <w:lvl w:ilvl="1" w:tplc="9D289796">
      <w:start w:val="1"/>
      <w:numFmt w:val="lowerLetter"/>
      <w:lvlText w:val="%2."/>
      <w:lvlJc w:val="left"/>
      <w:pPr>
        <w:ind w:left="1440" w:hanging="360"/>
      </w:pPr>
    </w:lvl>
    <w:lvl w:ilvl="2" w:tplc="D6CCF45E">
      <w:start w:val="1"/>
      <w:numFmt w:val="lowerRoman"/>
      <w:lvlText w:val="%3."/>
      <w:lvlJc w:val="right"/>
      <w:pPr>
        <w:ind w:left="2160" w:hanging="180"/>
      </w:pPr>
    </w:lvl>
    <w:lvl w:ilvl="3" w:tplc="5FC8FA3E">
      <w:start w:val="1"/>
      <w:numFmt w:val="decimal"/>
      <w:lvlText w:val="%4."/>
      <w:lvlJc w:val="left"/>
      <w:pPr>
        <w:ind w:left="2880" w:hanging="360"/>
      </w:pPr>
    </w:lvl>
    <w:lvl w:ilvl="4" w:tplc="ACA4834E">
      <w:start w:val="1"/>
      <w:numFmt w:val="lowerLetter"/>
      <w:lvlText w:val="%5."/>
      <w:lvlJc w:val="left"/>
      <w:pPr>
        <w:ind w:left="3600" w:hanging="360"/>
      </w:pPr>
    </w:lvl>
    <w:lvl w:ilvl="5" w:tplc="C518A102">
      <w:start w:val="1"/>
      <w:numFmt w:val="lowerRoman"/>
      <w:lvlText w:val="%6."/>
      <w:lvlJc w:val="right"/>
      <w:pPr>
        <w:ind w:left="4320" w:hanging="180"/>
      </w:pPr>
    </w:lvl>
    <w:lvl w:ilvl="6" w:tplc="6E7AA7BA">
      <w:start w:val="1"/>
      <w:numFmt w:val="decimal"/>
      <w:lvlText w:val="%7."/>
      <w:lvlJc w:val="left"/>
      <w:pPr>
        <w:ind w:left="5040" w:hanging="360"/>
      </w:pPr>
    </w:lvl>
    <w:lvl w:ilvl="7" w:tplc="12267EDA">
      <w:start w:val="1"/>
      <w:numFmt w:val="lowerLetter"/>
      <w:lvlText w:val="%8."/>
      <w:lvlJc w:val="left"/>
      <w:pPr>
        <w:ind w:left="5760" w:hanging="360"/>
      </w:pPr>
    </w:lvl>
    <w:lvl w:ilvl="8" w:tplc="D0D4FAAE">
      <w:start w:val="1"/>
      <w:numFmt w:val="lowerRoman"/>
      <w:lvlText w:val="%9."/>
      <w:lvlJc w:val="right"/>
      <w:pPr>
        <w:ind w:left="6480" w:hanging="180"/>
      </w:pPr>
    </w:lvl>
  </w:abstractNum>
  <w:abstractNum w:abstractNumId="3" w15:restartNumberingAfterBreak="0">
    <w:nsid w:val="1B1F1863"/>
    <w:multiLevelType w:val="hybridMultilevel"/>
    <w:tmpl w:val="8E18D3A0"/>
    <w:lvl w:ilvl="0" w:tplc="C2860FD0">
      <w:start w:val="1"/>
      <w:numFmt w:val="bullet"/>
      <w:lvlText w:val=""/>
      <w:lvlJc w:val="left"/>
      <w:pPr>
        <w:ind w:left="780" w:hanging="360"/>
      </w:pPr>
      <w:rPr>
        <w:rFonts w:ascii="Symbol" w:hAnsi="Symbol" w:hint="default"/>
      </w:rPr>
    </w:lvl>
    <w:lvl w:ilvl="1" w:tplc="F9A490EA" w:tentative="1">
      <w:start w:val="1"/>
      <w:numFmt w:val="bullet"/>
      <w:lvlText w:val="o"/>
      <w:lvlJc w:val="left"/>
      <w:pPr>
        <w:ind w:left="1500" w:hanging="360"/>
      </w:pPr>
      <w:rPr>
        <w:rFonts w:ascii="Courier New" w:hAnsi="Courier New" w:cs="Courier New" w:hint="default"/>
      </w:rPr>
    </w:lvl>
    <w:lvl w:ilvl="2" w:tplc="E3FA9B62" w:tentative="1">
      <w:start w:val="1"/>
      <w:numFmt w:val="bullet"/>
      <w:lvlText w:val=""/>
      <w:lvlJc w:val="left"/>
      <w:pPr>
        <w:ind w:left="2220" w:hanging="360"/>
      </w:pPr>
      <w:rPr>
        <w:rFonts w:ascii="Wingdings" w:hAnsi="Wingdings" w:hint="default"/>
      </w:rPr>
    </w:lvl>
    <w:lvl w:ilvl="3" w:tplc="767E2126" w:tentative="1">
      <w:start w:val="1"/>
      <w:numFmt w:val="bullet"/>
      <w:lvlText w:val=""/>
      <w:lvlJc w:val="left"/>
      <w:pPr>
        <w:ind w:left="2940" w:hanging="360"/>
      </w:pPr>
      <w:rPr>
        <w:rFonts w:ascii="Symbol" w:hAnsi="Symbol" w:hint="default"/>
      </w:rPr>
    </w:lvl>
    <w:lvl w:ilvl="4" w:tplc="0DC81070" w:tentative="1">
      <w:start w:val="1"/>
      <w:numFmt w:val="bullet"/>
      <w:lvlText w:val="o"/>
      <w:lvlJc w:val="left"/>
      <w:pPr>
        <w:ind w:left="3660" w:hanging="360"/>
      </w:pPr>
      <w:rPr>
        <w:rFonts w:ascii="Courier New" w:hAnsi="Courier New" w:cs="Courier New" w:hint="default"/>
      </w:rPr>
    </w:lvl>
    <w:lvl w:ilvl="5" w:tplc="F83A62C0" w:tentative="1">
      <w:start w:val="1"/>
      <w:numFmt w:val="bullet"/>
      <w:lvlText w:val=""/>
      <w:lvlJc w:val="left"/>
      <w:pPr>
        <w:ind w:left="4380" w:hanging="360"/>
      </w:pPr>
      <w:rPr>
        <w:rFonts w:ascii="Wingdings" w:hAnsi="Wingdings" w:hint="default"/>
      </w:rPr>
    </w:lvl>
    <w:lvl w:ilvl="6" w:tplc="CB0E81A8" w:tentative="1">
      <w:start w:val="1"/>
      <w:numFmt w:val="bullet"/>
      <w:lvlText w:val=""/>
      <w:lvlJc w:val="left"/>
      <w:pPr>
        <w:ind w:left="5100" w:hanging="360"/>
      </w:pPr>
      <w:rPr>
        <w:rFonts w:ascii="Symbol" w:hAnsi="Symbol" w:hint="default"/>
      </w:rPr>
    </w:lvl>
    <w:lvl w:ilvl="7" w:tplc="B2388E22" w:tentative="1">
      <w:start w:val="1"/>
      <w:numFmt w:val="bullet"/>
      <w:lvlText w:val="o"/>
      <w:lvlJc w:val="left"/>
      <w:pPr>
        <w:ind w:left="5820" w:hanging="360"/>
      </w:pPr>
      <w:rPr>
        <w:rFonts w:ascii="Courier New" w:hAnsi="Courier New" w:cs="Courier New" w:hint="default"/>
      </w:rPr>
    </w:lvl>
    <w:lvl w:ilvl="8" w:tplc="572E1B02" w:tentative="1">
      <w:start w:val="1"/>
      <w:numFmt w:val="bullet"/>
      <w:lvlText w:val=""/>
      <w:lvlJc w:val="left"/>
      <w:pPr>
        <w:ind w:left="6540" w:hanging="360"/>
      </w:pPr>
      <w:rPr>
        <w:rFonts w:ascii="Wingdings" w:hAnsi="Wingdings" w:hint="default"/>
      </w:rPr>
    </w:lvl>
  </w:abstractNum>
  <w:abstractNum w:abstractNumId="4" w15:restartNumberingAfterBreak="0">
    <w:nsid w:val="4AFB5582"/>
    <w:multiLevelType w:val="hybridMultilevel"/>
    <w:tmpl w:val="5978A996"/>
    <w:lvl w:ilvl="0" w:tplc="F0B4CA30">
      <w:start w:val="1"/>
      <w:numFmt w:val="bullet"/>
      <w:lvlText w:val=""/>
      <w:lvlJc w:val="left"/>
      <w:pPr>
        <w:ind w:left="720" w:hanging="360"/>
      </w:pPr>
      <w:rPr>
        <w:rFonts w:ascii="Symbol" w:hAnsi="Symbol" w:hint="default"/>
      </w:rPr>
    </w:lvl>
    <w:lvl w:ilvl="1" w:tplc="295ACAD0" w:tentative="1">
      <w:start w:val="1"/>
      <w:numFmt w:val="bullet"/>
      <w:lvlText w:val="o"/>
      <w:lvlJc w:val="left"/>
      <w:pPr>
        <w:ind w:left="1440" w:hanging="360"/>
      </w:pPr>
      <w:rPr>
        <w:rFonts w:ascii="Courier New" w:hAnsi="Courier New" w:cs="Courier New" w:hint="default"/>
      </w:rPr>
    </w:lvl>
    <w:lvl w:ilvl="2" w:tplc="0588B5BC" w:tentative="1">
      <w:start w:val="1"/>
      <w:numFmt w:val="bullet"/>
      <w:lvlText w:val=""/>
      <w:lvlJc w:val="left"/>
      <w:pPr>
        <w:ind w:left="2160" w:hanging="360"/>
      </w:pPr>
      <w:rPr>
        <w:rFonts w:ascii="Wingdings" w:hAnsi="Wingdings" w:hint="default"/>
      </w:rPr>
    </w:lvl>
    <w:lvl w:ilvl="3" w:tplc="5DA05660" w:tentative="1">
      <w:start w:val="1"/>
      <w:numFmt w:val="bullet"/>
      <w:lvlText w:val=""/>
      <w:lvlJc w:val="left"/>
      <w:pPr>
        <w:ind w:left="2880" w:hanging="360"/>
      </w:pPr>
      <w:rPr>
        <w:rFonts w:ascii="Symbol" w:hAnsi="Symbol" w:hint="default"/>
      </w:rPr>
    </w:lvl>
    <w:lvl w:ilvl="4" w:tplc="37F41922" w:tentative="1">
      <w:start w:val="1"/>
      <w:numFmt w:val="bullet"/>
      <w:lvlText w:val="o"/>
      <w:lvlJc w:val="left"/>
      <w:pPr>
        <w:ind w:left="3600" w:hanging="360"/>
      </w:pPr>
      <w:rPr>
        <w:rFonts w:ascii="Courier New" w:hAnsi="Courier New" w:cs="Courier New" w:hint="default"/>
      </w:rPr>
    </w:lvl>
    <w:lvl w:ilvl="5" w:tplc="760630DC" w:tentative="1">
      <w:start w:val="1"/>
      <w:numFmt w:val="bullet"/>
      <w:lvlText w:val=""/>
      <w:lvlJc w:val="left"/>
      <w:pPr>
        <w:ind w:left="4320" w:hanging="360"/>
      </w:pPr>
      <w:rPr>
        <w:rFonts w:ascii="Wingdings" w:hAnsi="Wingdings" w:hint="default"/>
      </w:rPr>
    </w:lvl>
    <w:lvl w:ilvl="6" w:tplc="DCDC984A" w:tentative="1">
      <w:start w:val="1"/>
      <w:numFmt w:val="bullet"/>
      <w:lvlText w:val=""/>
      <w:lvlJc w:val="left"/>
      <w:pPr>
        <w:ind w:left="5040" w:hanging="360"/>
      </w:pPr>
      <w:rPr>
        <w:rFonts w:ascii="Symbol" w:hAnsi="Symbol" w:hint="default"/>
      </w:rPr>
    </w:lvl>
    <w:lvl w:ilvl="7" w:tplc="F586C250" w:tentative="1">
      <w:start w:val="1"/>
      <w:numFmt w:val="bullet"/>
      <w:lvlText w:val="o"/>
      <w:lvlJc w:val="left"/>
      <w:pPr>
        <w:ind w:left="5760" w:hanging="360"/>
      </w:pPr>
      <w:rPr>
        <w:rFonts w:ascii="Courier New" w:hAnsi="Courier New" w:cs="Courier New" w:hint="default"/>
      </w:rPr>
    </w:lvl>
    <w:lvl w:ilvl="8" w:tplc="1F0095FE" w:tentative="1">
      <w:start w:val="1"/>
      <w:numFmt w:val="bullet"/>
      <w:lvlText w:val=""/>
      <w:lvlJc w:val="left"/>
      <w:pPr>
        <w:ind w:left="6480" w:hanging="360"/>
      </w:pPr>
      <w:rPr>
        <w:rFonts w:ascii="Wingdings" w:hAnsi="Wingdings" w:hint="default"/>
      </w:rPr>
    </w:lvl>
  </w:abstractNum>
  <w:abstractNum w:abstractNumId="5" w15:restartNumberingAfterBreak="0">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795F60"/>
    <w:multiLevelType w:val="hybridMultilevel"/>
    <w:tmpl w:val="7D90675A"/>
    <w:lvl w:ilvl="0" w:tplc="42FAE53A">
      <w:start w:val="1"/>
      <w:numFmt w:val="decimal"/>
      <w:lvlText w:val="%1."/>
      <w:lvlJc w:val="left"/>
      <w:pPr>
        <w:ind w:left="720" w:hanging="360"/>
      </w:pPr>
    </w:lvl>
    <w:lvl w:ilvl="1" w:tplc="A06CB8F0" w:tentative="1">
      <w:start w:val="1"/>
      <w:numFmt w:val="lowerLetter"/>
      <w:lvlText w:val="%2."/>
      <w:lvlJc w:val="left"/>
      <w:pPr>
        <w:ind w:left="1440" w:hanging="360"/>
      </w:pPr>
    </w:lvl>
    <w:lvl w:ilvl="2" w:tplc="4AD8915A" w:tentative="1">
      <w:start w:val="1"/>
      <w:numFmt w:val="lowerRoman"/>
      <w:lvlText w:val="%3."/>
      <w:lvlJc w:val="right"/>
      <w:pPr>
        <w:ind w:left="2160" w:hanging="180"/>
      </w:pPr>
    </w:lvl>
    <w:lvl w:ilvl="3" w:tplc="8DC08A8C" w:tentative="1">
      <w:start w:val="1"/>
      <w:numFmt w:val="decimal"/>
      <w:lvlText w:val="%4."/>
      <w:lvlJc w:val="left"/>
      <w:pPr>
        <w:ind w:left="2880" w:hanging="360"/>
      </w:pPr>
    </w:lvl>
    <w:lvl w:ilvl="4" w:tplc="B348543C" w:tentative="1">
      <w:start w:val="1"/>
      <w:numFmt w:val="lowerLetter"/>
      <w:lvlText w:val="%5."/>
      <w:lvlJc w:val="left"/>
      <w:pPr>
        <w:ind w:left="3600" w:hanging="360"/>
      </w:pPr>
    </w:lvl>
    <w:lvl w:ilvl="5" w:tplc="EE5ABB02" w:tentative="1">
      <w:start w:val="1"/>
      <w:numFmt w:val="lowerRoman"/>
      <w:lvlText w:val="%6."/>
      <w:lvlJc w:val="right"/>
      <w:pPr>
        <w:ind w:left="4320" w:hanging="180"/>
      </w:pPr>
    </w:lvl>
    <w:lvl w:ilvl="6" w:tplc="E5C43996" w:tentative="1">
      <w:start w:val="1"/>
      <w:numFmt w:val="decimal"/>
      <w:lvlText w:val="%7."/>
      <w:lvlJc w:val="left"/>
      <w:pPr>
        <w:ind w:left="5040" w:hanging="360"/>
      </w:pPr>
    </w:lvl>
    <w:lvl w:ilvl="7" w:tplc="78B2C926" w:tentative="1">
      <w:start w:val="1"/>
      <w:numFmt w:val="lowerLetter"/>
      <w:lvlText w:val="%8."/>
      <w:lvlJc w:val="left"/>
      <w:pPr>
        <w:ind w:left="5760" w:hanging="360"/>
      </w:pPr>
    </w:lvl>
    <w:lvl w:ilvl="8" w:tplc="4FF25AF6" w:tentative="1">
      <w:start w:val="1"/>
      <w:numFmt w:val="lowerRoman"/>
      <w:lvlText w:val="%9."/>
      <w:lvlJc w:val="right"/>
      <w:pPr>
        <w:ind w:left="6480" w:hanging="180"/>
      </w:pPr>
    </w:lvl>
  </w:abstractNum>
  <w:abstractNum w:abstractNumId="7" w15:restartNumberingAfterBreak="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C039C1"/>
    <w:multiLevelType w:val="hybridMultilevel"/>
    <w:tmpl w:val="9C726542"/>
    <w:lvl w:ilvl="0" w:tplc="9DC88B90">
      <w:start w:val="1"/>
      <w:numFmt w:val="bullet"/>
      <w:lvlText w:val=""/>
      <w:lvlJc w:val="left"/>
      <w:pPr>
        <w:ind w:left="720" w:hanging="360"/>
      </w:pPr>
      <w:rPr>
        <w:rFonts w:ascii="Symbol" w:hAnsi="Symbol" w:hint="default"/>
      </w:rPr>
    </w:lvl>
    <w:lvl w:ilvl="1" w:tplc="944C919C" w:tentative="1">
      <w:start w:val="1"/>
      <w:numFmt w:val="bullet"/>
      <w:lvlText w:val="o"/>
      <w:lvlJc w:val="left"/>
      <w:pPr>
        <w:ind w:left="1440" w:hanging="360"/>
      </w:pPr>
      <w:rPr>
        <w:rFonts w:ascii="Courier New" w:hAnsi="Courier New" w:cs="Courier New" w:hint="default"/>
      </w:rPr>
    </w:lvl>
    <w:lvl w:ilvl="2" w:tplc="893686DA" w:tentative="1">
      <w:start w:val="1"/>
      <w:numFmt w:val="bullet"/>
      <w:lvlText w:val=""/>
      <w:lvlJc w:val="left"/>
      <w:pPr>
        <w:ind w:left="2160" w:hanging="360"/>
      </w:pPr>
      <w:rPr>
        <w:rFonts w:ascii="Wingdings" w:hAnsi="Wingdings" w:hint="default"/>
      </w:rPr>
    </w:lvl>
    <w:lvl w:ilvl="3" w:tplc="ED92A8B6" w:tentative="1">
      <w:start w:val="1"/>
      <w:numFmt w:val="bullet"/>
      <w:lvlText w:val=""/>
      <w:lvlJc w:val="left"/>
      <w:pPr>
        <w:ind w:left="2880" w:hanging="360"/>
      </w:pPr>
      <w:rPr>
        <w:rFonts w:ascii="Symbol" w:hAnsi="Symbol" w:hint="default"/>
      </w:rPr>
    </w:lvl>
    <w:lvl w:ilvl="4" w:tplc="CC545842" w:tentative="1">
      <w:start w:val="1"/>
      <w:numFmt w:val="bullet"/>
      <w:lvlText w:val="o"/>
      <w:lvlJc w:val="left"/>
      <w:pPr>
        <w:ind w:left="3600" w:hanging="360"/>
      </w:pPr>
      <w:rPr>
        <w:rFonts w:ascii="Courier New" w:hAnsi="Courier New" w:cs="Courier New" w:hint="default"/>
      </w:rPr>
    </w:lvl>
    <w:lvl w:ilvl="5" w:tplc="31E444E0" w:tentative="1">
      <w:start w:val="1"/>
      <w:numFmt w:val="bullet"/>
      <w:lvlText w:val=""/>
      <w:lvlJc w:val="left"/>
      <w:pPr>
        <w:ind w:left="4320" w:hanging="360"/>
      </w:pPr>
      <w:rPr>
        <w:rFonts w:ascii="Wingdings" w:hAnsi="Wingdings" w:hint="default"/>
      </w:rPr>
    </w:lvl>
    <w:lvl w:ilvl="6" w:tplc="BC3275EC" w:tentative="1">
      <w:start w:val="1"/>
      <w:numFmt w:val="bullet"/>
      <w:lvlText w:val=""/>
      <w:lvlJc w:val="left"/>
      <w:pPr>
        <w:ind w:left="5040" w:hanging="360"/>
      </w:pPr>
      <w:rPr>
        <w:rFonts w:ascii="Symbol" w:hAnsi="Symbol" w:hint="default"/>
      </w:rPr>
    </w:lvl>
    <w:lvl w:ilvl="7" w:tplc="40A2E450" w:tentative="1">
      <w:start w:val="1"/>
      <w:numFmt w:val="bullet"/>
      <w:lvlText w:val="o"/>
      <w:lvlJc w:val="left"/>
      <w:pPr>
        <w:ind w:left="5760" w:hanging="360"/>
      </w:pPr>
      <w:rPr>
        <w:rFonts w:ascii="Courier New" w:hAnsi="Courier New" w:cs="Courier New" w:hint="default"/>
      </w:rPr>
    </w:lvl>
    <w:lvl w:ilvl="8" w:tplc="6AB645E0" w:tentative="1">
      <w:start w:val="1"/>
      <w:numFmt w:val="bullet"/>
      <w:lvlText w:val=""/>
      <w:lvlJc w:val="left"/>
      <w:pPr>
        <w:ind w:left="6480" w:hanging="360"/>
      </w:pPr>
      <w:rPr>
        <w:rFonts w:ascii="Wingdings" w:hAnsi="Wingdings" w:hint="default"/>
      </w:rPr>
    </w:lvl>
  </w:abstractNum>
  <w:abstractNum w:abstractNumId="9" w15:restartNumberingAfterBreak="0">
    <w:nsid w:val="7BCD4B24"/>
    <w:multiLevelType w:val="hybridMultilevel"/>
    <w:tmpl w:val="EAD0AA1A"/>
    <w:lvl w:ilvl="0" w:tplc="173CD1FC">
      <w:start w:val="1"/>
      <w:numFmt w:val="decimal"/>
      <w:lvlText w:val="%1."/>
      <w:lvlJc w:val="left"/>
      <w:pPr>
        <w:ind w:left="720" w:hanging="360"/>
      </w:pPr>
    </w:lvl>
    <w:lvl w:ilvl="1" w:tplc="51AA3676" w:tentative="1">
      <w:start w:val="1"/>
      <w:numFmt w:val="lowerLetter"/>
      <w:lvlText w:val="%2."/>
      <w:lvlJc w:val="left"/>
      <w:pPr>
        <w:ind w:left="1440" w:hanging="360"/>
      </w:pPr>
    </w:lvl>
    <w:lvl w:ilvl="2" w:tplc="9476FFDA" w:tentative="1">
      <w:start w:val="1"/>
      <w:numFmt w:val="lowerRoman"/>
      <w:lvlText w:val="%3."/>
      <w:lvlJc w:val="right"/>
      <w:pPr>
        <w:ind w:left="2160" w:hanging="180"/>
      </w:pPr>
    </w:lvl>
    <w:lvl w:ilvl="3" w:tplc="0CD6CA00" w:tentative="1">
      <w:start w:val="1"/>
      <w:numFmt w:val="decimal"/>
      <w:lvlText w:val="%4."/>
      <w:lvlJc w:val="left"/>
      <w:pPr>
        <w:ind w:left="2880" w:hanging="360"/>
      </w:pPr>
    </w:lvl>
    <w:lvl w:ilvl="4" w:tplc="DDDAB30C" w:tentative="1">
      <w:start w:val="1"/>
      <w:numFmt w:val="lowerLetter"/>
      <w:lvlText w:val="%5."/>
      <w:lvlJc w:val="left"/>
      <w:pPr>
        <w:ind w:left="3600" w:hanging="360"/>
      </w:pPr>
    </w:lvl>
    <w:lvl w:ilvl="5" w:tplc="544AEC6E" w:tentative="1">
      <w:start w:val="1"/>
      <w:numFmt w:val="lowerRoman"/>
      <w:lvlText w:val="%6."/>
      <w:lvlJc w:val="right"/>
      <w:pPr>
        <w:ind w:left="4320" w:hanging="180"/>
      </w:pPr>
    </w:lvl>
    <w:lvl w:ilvl="6" w:tplc="C7385D2A" w:tentative="1">
      <w:start w:val="1"/>
      <w:numFmt w:val="decimal"/>
      <w:lvlText w:val="%7."/>
      <w:lvlJc w:val="left"/>
      <w:pPr>
        <w:ind w:left="5040" w:hanging="360"/>
      </w:pPr>
    </w:lvl>
    <w:lvl w:ilvl="7" w:tplc="B2CCC774" w:tentative="1">
      <w:start w:val="1"/>
      <w:numFmt w:val="lowerLetter"/>
      <w:lvlText w:val="%8."/>
      <w:lvlJc w:val="left"/>
      <w:pPr>
        <w:ind w:left="5760" w:hanging="360"/>
      </w:pPr>
    </w:lvl>
    <w:lvl w:ilvl="8" w:tplc="4070863E"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E9F"/>
    <w:rsid w:val="00003ECC"/>
    <w:rsid w:val="000041E2"/>
    <w:rsid w:val="00011A5E"/>
    <w:rsid w:val="00012AA5"/>
    <w:rsid w:val="00017466"/>
    <w:rsid w:val="00017BBE"/>
    <w:rsid w:val="00020291"/>
    <w:rsid w:val="000203BB"/>
    <w:rsid w:val="00021523"/>
    <w:rsid w:val="00025104"/>
    <w:rsid w:val="00025AA3"/>
    <w:rsid w:val="00025EF1"/>
    <w:rsid w:val="0002683F"/>
    <w:rsid w:val="00030384"/>
    <w:rsid w:val="0003146C"/>
    <w:rsid w:val="00031A40"/>
    <w:rsid w:val="00034D76"/>
    <w:rsid w:val="000373EB"/>
    <w:rsid w:val="00037D48"/>
    <w:rsid w:val="000459FD"/>
    <w:rsid w:val="00053C2D"/>
    <w:rsid w:val="00054ECD"/>
    <w:rsid w:val="000557F7"/>
    <w:rsid w:val="00055CFC"/>
    <w:rsid w:val="00056270"/>
    <w:rsid w:val="00056DA8"/>
    <w:rsid w:val="00057D23"/>
    <w:rsid w:val="00057F2F"/>
    <w:rsid w:val="00060433"/>
    <w:rsid w:val="000629AD"/>
    <w:rsid w:val="000633C3"/>
    <w:rsid w:val="0006350A"/>
    <w:rsid w:val="00063A69"/>
    <w:rsid w:val="00066641"/>
    <w:rsid w:val="00076267"/>
    <w:rsid w:val="000765A9"/>
    <w:rsid w:val="0007681D"/>
    <w:rsid w:val="0007792A"/>
    <w:rsid w:val="00080377"/>
    <w:rsid w:val="00080BC3"/>
    <w:rsid w:val="000829EB"/>
    <w:rsid w:val="00086D27"/>
    <w:rsid w:val="00086FF1"/>
    <w:rsid w:val="000935CE"/>
    <w:rsid w:val="0009526F"/>
    <w:rsid w:val="00096A36"/>
    <w:rsid w:val="00097EB2"/>
    <w:rsid w:val="000A1889"/>
    <w:rsid w:val="000A28BE"/>
    <w:rsid w:val="000A28F8"/>
    <w:rsid w:val="000A3D9F"/>
    <w:rsid w:val="000A6447"/>
    <w:rsid w:val="000A6E4E"/>
    <w:rsid w:val="000B0A95"/>
    <w:rsid w:val="000B513B"/>
    <w:rsid w:val="000B6CB1"/>
    <w:rsid w:val="000C02EB"/>
    <w:rsid w:val="000C0711"/>
    <w:rsid w:val="000C24B1"/>
    <w:rsid w:val="000C2CFD"/>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4947"/>
    <w:rsid w:val="000F6DE7"/>
    <w:rsid w:val="001030D5"/>
    <w:rsid w:val="00104288"/>
    <w:rsid w:val="0010536F"/>
    <w:rsid w:val="00106A84"/>
    <w:rsid w:val="00106F5B"/>
    <w:rsid w:val="00110EB6"/>
    <w:rsid w:val="00113320"/>
    <w:rsid w:val="00114215"/>
    <w:rsid w:val="00114B66"/>
    <w:rsid w:val="00115B85"/>
    <w:rsid w:val="00117B15"/>
    <w:rsid w:val="001202A1"/>
    <w:rsid w:val="001267D8"/>
    <w:rsid w:val="00127DFA"/>
    <w:rsid w:val="00130181"/>
    <w:rsid w:val="0013067C"/>
    <w:rsid w:val="00131A91"/>
    <w:rsid w:val="00132C56"/>
    <w:rsid w:val="00132CF6"/>
    <w:rsid w:val="00133E8C"/>
    <w:rsid w:val="0013502D"/>
    <w:rsid w:val="00136B53"/>
    <w:rsid w:val="001424C8"/>
    <w:rsid w:val="001448AE"/>
    <w:rsid w:val="00145BBD"/>
    <w:rsid w:val="00150169"/>
    <w:rsid w:val="00150C0C"/>
    <w:rsid w:val="00151B37"/>
    <w:rsid w:val="001566E9"/>
    <w:rsid w:val="001577CB"/>
    <w:rsid w:val="0016027A"/>
    <w:rsid w:val="00163DD3"/>
    <w:rsid w:val="00164CBB"/>
    <w:rsid w:val="00165629"/>
    <w:rsid w:val="001665DC"/>
    <w:rsid w:val="00166F23"/>
    <w:rsid w:val="00167105"/>
    <w:rsid w:val="001701AB"/>
    <w:rsid w:val="001720CA"/>
    <w:rsid w:val="00172FA9"/>
    <w:rsid w:val="0017352D"/>
    <w:rsid w:val="0018123B"/>
    <w:rsid w:val="001812E5"/>
    <w:rsid w:val="001829BE"/>
    <w:rsid w:val="00185BB2"/>
    <w:rsid w:val="00187CB0"/>
    <w:rsid w:val="00191912"/>
    <w:rsid w:val="00192A4E"/>
    <w:rsid w:val="001948AA"/>
    <w:rsid w:val="00196365"/>
    <w:rsid w:val="001A05E8"/>
    <w:rsid w:val="001A34D0"/>
    <w:rsid w:val="001A5BD6"/>
    <w:rsid w:val="001B1A57"/>
    <w:rsid w:val="001B2148"/>
    <w:rsid w:val="001B3D3D"/>
    <w:rsid w:val="001B45DF"/>
    <w:rsid w:val="001B6CFB"/>
    <w:rsid w:val="001C077A"/>
    <w:rsid w:val="001C0AB3"/>
    <w:rsid w:val="001C0B87"/>
    <w:rsid w:val="001C16E1"/>
    <w:rsid w:val="001C44AC"/>
    <w:rsid w:val="001C595D"/>
    <w:rsid w:val="001D0461"/>
    <w:rsid w:val="001D1A56"/>
    <w:rsid w:val="001D1B98"/>
    <w:rsid w:val="001D211A"/>
    <w:rsid w:val="001D4C24"/>
    <w:rsid w:val="001D53BC"/>
    <w:rsid w:val="001D7791"/>
    <w:rsid w:val="001E3D3A"/>
    <w:rsid w:val="001E48B0"/>
    <w:rsid w:val="001E5000"/>
    <w:rsid w:val="001E522F"/>
    <w:rsid w:val="001F648A"/>
    <w:rsid w:val="001F75D6"/>
    <w:rsid w:val="001F787F"/>
    <w:rsid w:val="0020211E"/>
    <w:rsid w:val="002022D3"/>
    <w:rsid w:val="00203183"/>
    <w:rsid w:val="00203344"/>
    <w:rsid w:val="002040A1"/>
    <w:rsid w:val="002040E1"/>
    <w:rsid w:val="00205F58"/>
    <w:rsid w:val="0021277E"/>
    <w:rsid w:val="00221D8C"/>
    <w:rsid w:val="00222A91"/>
    <w:rsid w:val="002230CA"/>
    <w:rsid w:val="00224B84"/>
    <w:rsid w:val="00226102"/>
    <w:rsid w:val="00230C0D"/>
    <w:rsid w:val="002314FB"/>
    <w:rsid w:val="00231CDC"/>
    <w:rsid w:val="00233C66"/>
    <w:rsid w:val="00234367"/>
    <w:rsid w:val="002347BC"/>
    <w:rsid w:val="00235312"/>
    <w:rsid w:val="002354B6"/>
    <w:rsid w:val="00236394"/>
    <w:rsid w:val="002375D6"/>
    <w:rsid w:val="00237A1A"/>
    <w:rsid w:val="002419AA"/>
    <w:rsid w:val="002424E9"/>
    <w:rsid w:val="0024304E"/>
    <w:rsid w:val="00246C77"/>
    <w:rsid w:val="002518AC"/>
    <w:rsid w:val="00252077"/>
    <w:rsid w:val="0025571D"/>
    <w:rsid w:val="00256143"/>
    <w:rsid w:val="00257328"/>
    <w:rsid w:val="00257A49"/>
    <w:rsid w:val="00262C23"/>
    <w:rsid w:val="00263056"/>
    <w:rsid w:val="00264F9F"/>
    <w:rsid w:val="00270B66"/>
    <w:rsid w:val="00270F48"/>
    <w:rsid w:val="0027172D"/>
    <w:rsid w:val="00275BCF"/>
    <w:rsid w:val="00280555"/>
    <w:rsid w:val="00283F5C"/>
    <w:rsid w:val="00284F99"/>
    <w:rsid w:val="00285004"/>
    <w:rsid w:val="002871BE"/>
    <w:rsid w:val="0029052F"/>
    <w:rsid w:val="002908FC"/>
    <w:rsid w:val="002A004A"/>
    <w:rsid w:val="002A0081"/>
    <w:rsid w:val="002A23E7"/>
    <w:rsid w:val="002A3417"/>
    <w:rsid w:val="002A3C91"/>
    <w:rsid w:val="002A4929"/>
    <w:rsid w:val="002A49CA"/>
    <w:rsid w:val="002A610C"/>
    <w:rsid w:val="002A651E"/>
    <w:rsid w:val="002B03F3"/>
    <w:rsid w:val="002B2FC1"/>
    <w:rsid w:val="002B3E12"/>
    <w:rsid w:val="002B4319"/>
    <w:rsid w:val="002B5072"/>
    <w:rsid w:val="002B554B"/>
    <w:rsid w:val="002C1027"/>
    <w:rsid w:val="002C3597"/>
    <w:rsid w:val="002C36E4"/>
    <w:rsid w:val="002C36E5"/>
    <w:rsid w:val="002C6D06"/>
    <w:rsid w:val="002D0716"/>
    <w:rsid w:val="002D0EC8"/>
    <w:rsid w:val="002D24EB"/>
    <w:rsid w:val="002D5739"/>
    <w:rsid w:val="002E153F"/>
    <w:rsid w:val="002E158B"/>
    <w:rsid w:val="002E443B"/>
    <w:rsid w:val="002E4995"/>
    <w:rsid w:val="002E5DA0"/>
    <w:rsid w:val="002E603C"/>
    <w:rsid w:val="002E627D"/>
    <w:rsid w:val="002E6C0E"/>
    <w:rsid w:val="002E6C48"/>
    <w:rsid w:val="002F38D6"/>
    <w:rsid w:val="002F5C14"/>
    <w:rsid w:val="002F7689"/>
    <w:rsid w:val="002F7983"/>
    <w:rsid w:val="00300268"/>
    <w:rsid w:val="00300C60"/>
    <w:rsid w:val="0030107F"/>
    <w:rsid w:val="00301A1B"/>
    <w:rsid w:val="00302894"/>
    <w:rsid w:val="00303A34"/>
    <w:rsid w:val="00303C66"/>
    <w:rsid w:val="00303E34"/>
    <w:rsid w:val="003044D6"/>
    <w:rsid w:val="00304681"/>
    <w:rsid w:val="00305239"/>
    <w:rsid w:val="00306605"/>
    <w:rsid w:val="00306CBC"/>
    <w:rsid w:val="00307200"/>
    <w:rsid w:val="003077D6"/>
    <w:rsid w:val="00307AD9"/>
    <w:rsid w:val="00310287"/>
    <w:rsid w:val="0031038C"/>
    <w:rsid w:val="00310C0E"/>
    <w:rsid w:val="00312819"/>
    <w:rsid w:val="00312E8D"/>
    <w:rsid w:val="00313D3B"/>
    <w:rsid w:val="0031489A"/>
    <w:rsid w:val="0031680E"/>
    <w:rsid w:val="00317913"/>
    <w:rsid w:val="00320808"/>
    <w:rsid w:val="00321B59"/>
    <w:rsid w:val="00322AEA"/>
    <w:rsid w:val="003244BB"/>
    <w:rsid w:val="00324713"/>
    <w:rsid w:val="003302F4"/>
    <w:rsid w:val="0033153C"/>
    <w:rsid w:val="00332553"/>
    <w:rsid w:val="00334B48"/>
    <w:rsid w:val="00336561"/>
    <w:rsid w:val="00342CCC"/>
    <w:rsid w:val="0034322D"/>
    <w:rsid w:val="003449D4"/>
    <w:rsid w:val="00344F49"/>
    <w:rsid w:val="0034514A"/>
    <w:rsid w:val="00345E8E"/>
    <w:rsid w:val="003473A0"/>
    <w:rsid w:val="00357296"/>
    <w:rsid w:val="003600EC"/>
    <w:rsid w:val="00361430"/>
    <w:rsid w:val="00361D82"/>
    <w:rsid w:val="00361EEE"/>
    <w:rsid w:val="00366F3E"/>
    <w:rsid w:val="00371D2C"/>
    <w:rsid w:val="003739BB"/>
    <w:rsid w:val="00374DF5"/>
    <w:rsid w:val="003762AD"/>
    <w:rsid w:val="003804CD"/>
    <w:rsid w:val="0038092D"/>
    <w:rsid w:val="00385355"/>
    <w:rsid w:val="00385A4B"/>
    <w:rsid w:val="00386BB4"/>
    <w:rsid w:val="00390078"/>
    <w:rsid w:val="003915AD"/>
    <w:rsid w:val="00391995"/>
    <w:rsid w:val="00392427"/>
    <w:rsid w:val="00393D30"/>
    <w:rsid w:val="00394206"/>
    <w:rsid w:val="003945CE"/>
    <w:rsid w:val="00394736"/>
    <w:rsid w:val="003961EF"/>
    <w:rsid w:val="00397A6A"/>
    <w:rsid w:val="003A19E7"/>
    <w:rsid w:val="003A23A2"/>
    <w:rsid w:val="003A33D4"/>
    <w:rsid w:val="003A65D1"/>
    <w:rsid w:val="003A7C3C"/>
    <w:rsid w:val="003B19B4"/>
    <w:rsid w:val="003B1F25"/>
    <w:rsid w:val="003B4013"/>
    <w:rsid w:val="003C23F9"/>
    <w:rsid w:val="003C2B59"/>
    <w:rsid w:val="003C6B46"/>
    <w:rsid w:val="003D0B76"/>
    <w:rsid w:val="003D1A43"/>
    <w:rsid w:val="003D1ACD"/>
    <w:rsid w:val="003D1FF2"/>
    <w:rsid w:val="003D2BEE"/>
    <w:rsid w:val="003E18A8"/>
    <w:rsid w:val="003E3126"/>
    <w:rsid w:val="003E4C88"/>
    <w:rsid w:val="003E5EF4"/>
    <w:rsid w:val="003E6BEB"/>
    <w:rsid w:val="003F021C"/>
    <w:rsid w:val="003F1FDE"/>
    <w:rsid w:val="003F54C3"/>
    <w:rsid w:val="003F5A73"/>
    <w:rsid w:val="003F73CC"/>
    <w:rsid w:val="003F764C"/>
    <w:rsid w:val="00400AA9"/>
    <w:rsid w:val="004058F9"/>
    <w:rsid w:val="0040725C"/>
    <w:rsid w:val="00407D01"/>
    <w:rsid w:val="0041022E"/>
    <w:rsid w:val="004102E5"/>
    <w:rsid w:val="00410794"/>
    <w:rsid w:val="0041083A"/>
    <w:rsid w:val="004114BC"/>
    <w:rsid w:val="0041376E"/>
    <w:rsid w:val="00423E91"/>
    <w:rsid w:val="00427744"/>
    <w:rsid w:val="004309EB"/>
    <w:rsid w:val="00434131"/>
    <w:rsid w:val="00434C05"/>
    <w:rsid w:val="0043683C"/>
    <w:rsid w:val="004409FC"/>
    <w:rsid w:val="00440CB3"/>
    <w:rsid w:val="00446451"/>
    <w:rsid w:val="00446EC8"/>
    <w:rsid w:val="00447446"/>
    <w:rsid w:val="00450287"/>
    <w:rsid w:val="00451A10"/>
    <w:rsid w:val="00452B74"/>
    <w:rsid w:val="00453D48"/>
    <w:rsid w:val="00454346"/>
    <w:rsid w:val="0045733A"/>
    <w:rsid w:val="0046201C"/>
    <w:rsid w:val="00464FEB"/>
    <w:rsid w:val="004659B4"/>
    <w:rsid w:val="004660DD"/>
    <w:rsid w:val="004668F5"/>
    <w:rsid w:val="00466B1D"/>
    <w:rsid w:val="00466F89"/>
    <w:rsid w:val="00470F86"/>
    <w:rsid w:val="004720E4"/>
    <w:rsid w:val="0047291B"/>
    <w:rsid w:val="0047415C"/>
    <w:rsid w:val="00475C2F"/>
    <w:rsid w:val="0047702C"/>
    <w:rsid w:val="00477FBF"/>
    <w:rsid w:val="00481292"/>
    <w:rsid w:val="004814B7"/>
    <w:rsid w:val="00482567"/>
    <w:rsid w:val="00482CA0"/>
    <w:rsid w:val="00484595"/>
    <w:rsid w:val="004850DF"/>
    <w:rsid w:val="0048559C"/>
    <w:rsid w:val="004858FB"/>
    <w:rsid w:val="00487E04"/>
    <w:rsid w:val="0049069C"/>
    <w:rsid w:val="00492556"/>
    <w:rsid w:val="00494ADB"/>
    <w:rsid w:val="00494EED"/>
    <w:rsid w:val="004979B3"/>
    <w:rsid w:val="00497C58"/>
    <w:rsid w:val="004A1DCC"/>
    <w:rsid w:val="004A1DEA"/>
    <w:rsid w:val="004A5EC1"/>
    <w:rsid w:val="004A6569"/>
    <w:rsid w:val="004B0B3D"/>
    <w:rsid w:val="004B0EF7"/>
    <w:rsid w:val="004B19E9"/>
    <w:rsid w:val="004B3F2A"/>
    <w:rsid w:val="004C0A3F"/>
    <w:rsid w:val="004C1174"/>
    <w:rsid w:val="004C4AC2"/>
    <w:rsid w:val="004C7EBD"/>
    <w:rsid w:val="004D039F"/>
    <w:rsid w:val="004D0A12"/>
    <w:rsid w:val="004D18DC"/>
    <w:rsid w:val="004D1D7B"/>
    <w:rsid w:val="004D25B2"/>
    <w:rsid w:val="004D348F"/>
    <w:rsid w:val="004D3EC0"/>
    <w:rsid w:val="004D4F5F"/>
    <w:rsid w:val="004D55E6"/>
    <w:rsid w:val="004D5C20"/>
    <w:rsid w:val="004D5C25"/>
    <w:rsid w:val="004D6941"/>
    <w:rsid w:val="004E1802"/>
    <w:rsid w:val="004E19F5"/>
    <w:rsid w:val="004E1B08"/>
    <w:rsid w:val="004E3DF2"/>
    <w:rsid w:val="004E55F8"/>
    <w:rsid w:val="004E5694"/>
    <w:rsid w:val="004E5F9B"/>
    <w:rsid w:val="004E7328"/>
    <w:rsid w:val="004F1CC7"/>
    <w:rsid w:val="004F3139"/>
    <w:rsid w:val="004F3B75"/>
    <w:rsid w:val="004F430B"/>
    <w:rsid w:val="00500679"/>
    <w:rsid w:val="00501CB7"/>
    <w:rsid w:val="00510B01"/>
    <w:rsid w:val="00510EFD"/>
    <w:rsid w:val="00513625"/>
    <w:rsid w:val="00515602"/>
    <w:rsid w:val="00521C71"/>
    <w:rsid w:val="005235EF"/>
    <w:rsid w:val="005245AD"/>
    <w:rsid w:val="00524F48"/>
    <w:rsid w:val="005278AD"/>
    <w:rsid w:val="00527EA5"/>
    <w:rsid w:val="00531A8A"/>
    <w:rsid w:val="00532362"/>
    <w:rsid w:val="00534A77"/>
    <w:rsid w:val="005352A8"/>
    <w:rsid w:val="00536BD2"/>
    <w:rsid w:val="00540983"/>
    <w:rsid w:val="00542D87"/>
    <w:rsid w:val="005432D0"/>
    <w:rsid w:val="00543B9A"/>
    <w:rsid w:val="00544949"/>
    <w:rsid w:val="005449CE"/>
    <w:rsid w:val="00545E00"/>
    <w:rsid w:val="00546781"/>
    <w:rsid w:val="00547C4F"/>
    <w:rsid w:val="00551350"/>
    <w:rsid w:val="005516AA"/>
    <w:rsid w:val="0056340C"/>
    <w:rsid w:val="00564551"/>
    <w:rsid w:val="00567991"/>
    <w:rsid w:val="005708EF"/>
    <w:rsid w:val="0057365A"/>
    <w:rsid w:val="00574622"/>
    <w:rsid w:val="005759B2"/>
    <w:rsid w:val="005778DD"/>
    <w:rsid w:val="00580AA3"/>
    <w:rsid w:val="00581031"/>
    <w:rsid w:val="0058162E"/>
    <w:rsid w:val="0058293C"/>
    <w:rsid w:val="00586709"/>
    <w:rsid w:val="00586779"/>
    <w:rsid w:val="00586986"/>
    <w:rsid w:val="00590CD5"/>
    <w:rsid w:val="00591D74"/>
    <w:rsid w:val="00592384"/>
    <w:rsid w:val="00595FAF"/>
    <w:rsid w:val="00596407"/>
    <w:rsid w:val="005A1ECD"/>
    <w:rsid w:val="005A5B60"/>
    <w:rsid w:val="005A5FAF"/>
    <w:rsid w:val="005A62AB"/>
    <w:rsid w:val="005A63BD"/>
    <w:rsid w:val="005A7703"/>
    <w:rsid w:val="005B0303"/>
    <w:rsid w:val="005B4525"/>
    <w:rsid w:val="005B55DF"/>
    <w:rsid w:val="005C30AA"/>
    <w:rsid w:val="005C5E13"/>
    <w:rsid w:val="005C5FF8"/>
    <w:rsid w:val="005C6ABB"/>
    <w:rsid w:val="005C7A9F"/>
    <w:rsid w:val="005D3813"/>
    <w:rsid w:val="005D513D"/>
    <w:rsid w:val="005D5D22"/>
    <w:rsid w:val="005D6004"/>
    <w:rsid w:val="005D622F"/>
    <w:rsid w:val="005E00DE"/>
    <w:rsid w:val="005F101B"/>
    <w:rsid w:val="005F6946"/>
    <w:rsid w:val="005F6D98"/>
    <w:rsid w:val="005F7EDD"/>
    <w:rsid w:val="006020D9"/>
    <w:rsid w:val="006033BF"/>
    <w:rsid w:val="0060573E"/>
    <w:rsid w:val="00606E77"/>
    <w:rsid w:val="00607242"/>
    <w:rsid w:val="00610895"/>
    <w:rsid w:val="00610B77"/>
    <w:rsid w:val="006138B1"/>
    <w:rsid w:val="0061406F"/>
    <w:rsid w:val="0061738E"/>
    <w:rsid w:val="00617F32"/>
    <w:rsid w:val="00620B74"/>
    <w:rsid w:val="00621421"/>
    <w:rsid w:val="00621A0A"/>
    <w:rsid w:val="00623607"/>
    <w:rsid w:val="00624BC6"/>
    <w:rsid w:val="0062520A"/>
    <w:rsid w:val="00635D23"/>
    <w:rsid w:val="006366B0"/>
    <w:rsid w:val="0064247D"/>
    <w:rsid w:val="00642A86"/>
    <w:rsid w:val="00645A99"/>
    <w:rsid w:val="006460CC"/>
    <w:rsid w:val="00647068"/>
    <w:rsid w:val="00654269"/>
    <w:rsid w:val="00654395"/>
    <w:rsid w:val="0065564E"/>
    <w:rsid w:val="00656420"/>
    <w:rsid w:val="006601FC"/>
    <w:rsid w:val="00662F3B"/>
    <w:rsid w:val="0066357C"/>
    <w:rsid w:val="006638AE"/>
    <w:rsid w:val="00663AC1"/>
    <w:rsid w:val="00663D91"/>
    <w:rsid w:val="00665601"/>
    <w:rsid w:val="006656AF"/>
    <w:rsid w:val="0066615E"/>
    <w:rsid w:val="00666DDF"/>
    <w:rsid w:val="00667E2B"/>
    <w:rsid w:val="00673ED7"/>
    <w:rsid w:val="006746F9"/>
    <w:rsid w:val="00677109"/>
    <w:rsid w:val="00682747"/>
    <w:rsid w:val="00683F3B"/>
    <w:rsid w:val="00686A85"/>
    <w:rsid w:val="00687E8B"/>
    <w:rsid w:val="0069040A"/>
    <w:rsid w:val="0069429F"/>
    <w:rsid w:val="00694445"/>
    <w:rsid w:val="006A20BA"/>
    <w:rsid w:val="006A3D31"/>
    <w:rsid w:val="006A58CC"/>
    <w:rsid w:val="006A6142"/>
    <w:rsid w:val="006B0FE7"/>
    <w:rsid w:val="006B10BB"/>
    <w:rsid w:val="006B14D3"/>
    <w:rsid w:val="006B797B"/>
    <w:rsid w:val="006C0CA8"/>
    <w:rsid w:val="006C0DEB"/>
    <w:rsid w:val="006C1810"/>
    <w:rsid w:val="006C3052"/>
    <w:rsid w:val="006C42BA"/>
    <w:rsid w:val="006C476B"/>
    <w:rsid w:val="006C48D3"/>
    <w:rsid w:val="006C5327"/>
    <w:rsid w:val="006C6CC5"/>
    <w:rsid w:val="006D10BA"/>
    <w:rsid w:val="006D1EE3"/>
    <w:rsid w:val="006D69FD"/>
    <w:rsid w:val="006D6E9C"/>
    <w:rsid w:val="006E3678"/>
    <w:rsid w:val="006E51E2"/>
    <w:rsid w:val="006E57C9"/>
    <w:rsid w:val="006E5C4A"/>
    <w:rsid w:val="006E645A"/>
    <w:rsid w:val="006F1775"/>
    <w:rsid w:val="006F3DE0"/>
    <w:rsid w:val="006F53BC"/>
    <w:rsid w:val="006F6292"/>
    <w:rsid w:val="006F715C"/>
    <w:rsid w:val="0070024C"/>
    <w:rsid w:val="00700E24"/>
    <w:rsid w:val="0070396D"/>
    <w:rsid w:val="00705F2C"/>
    <w:rsid w:val="007062CB"/>
    <w:rsid w:val="00706D37"/>
    <w:rsid w:val="00707B41"/>
    <w:rsid w:val="00711CFF"/>
    <w:rsid w:val="00717640"/>
    <w:rsid w:val="00720E28"/>
    <w:rsid w:val="00730636"/>
    <w:rsid w:val="00736BE3"/>
    <w:rsid w:val="00737880"/>
    <w:rsid w:val="00737AC5"/>
    <w:rsid w:val="00741BAF"/>
    <w:rsid w:val="007450AB"/>
    <w:rsid w:val="00745FCB"/>
    <w:rsid w:val="007469BF"/>
    <w:rsid w:val="00746EA4"/>
    <w:rsid w:val="00747F48"/>
    <w:rsid w:val="00750213"/>
    <w:rsid w:val="00752DF7"/>
    <w:rsid w:val="00753518"/>
    <w:rsid w:val="007558CA"/>
    <w:rsid w:val="00756A7A"/>
    <w:rsid w:val="00764BFB"/>
    <w:rsid w:val="007675A2"/>
    <w:rsid w:val="00771A8A"/>
    <w:rsid w:val="0077208C"/>
    <w:rsid w:val="00774463"/>
    <w:rsid w:val="00774A0C"/>
    <w:rsid w:val="007779F9"/>
    <w:rsid w:val="00777E39"/>
    <w:rsid w:val="00781788"/>
    <w:rsid w:val="00782A27"/>
    <w:rsid w:val="007831B1"/>
    <w:rsid w:val="00787FD5"/>
    <w:rsid w:val="00792538"/>
    <w:rsid w:val="00792560"/>
    <w:rsid w:val="007A35F8"/>
    <w:rsid w:val="007A3D05"/>
    <w:rsid w:val="007A40F3"/>
    <w:rsid w:val="007A4319"/>
    <w:rsid w:val="007A5090"/>
    <w:rsid w:val="007B0CAC"/>
    <w:rsid w:val="007B1946"/>
    <w:rsid w:val="007B1A8B"/>
    <w:rsid w:val="007B3A7D"/>
    <w:rsid w:val="007B41A6"/>
    <w:rsid w:val="007B4FDA"/>
    <w:rsid w:val="007B5E9A"/>
    <w:rsid w:val="007B75F1"/>
    <w:rsid w:val="007C04BB"/>
    <w:rsid w:val="007C0B4E"/>
    <w:rsid w:val="007C280C"/>
    <w:rsid w:val="007C3BD4"/>
    <w:rsid w:val="007C524A"/>
    <w:rsid w:val="007C5CB8"/>
    <w:rsid w:val="007C7485"/>
    <w:rsid w:val="007D0639"/>
    <w:rsid w:val="007D0FC2"/>
    <w:rsid w:val="007D2A9F"/>
    <w:rsid w:val="007E2A23"/>
    <w:rsid w:val="007E4FC4"/>
    <w:rsid w:val="007E6DD7"/>
    <w:rsid w:val="007F58ED"/>
    <w:rsid w:val="007F6CF0"/>
    <w:rsid w:val="007F7D83"/>
    <w:rsid w:val="00801852"/>
    <w:rsid w:val="008018D3"/>
    <w:rsid w:val="00804373"/>
    <w:rsid w:val="00805B00"/>
    <w:rsid w:val="0080630E"/>
    <w:rsid w:val="00810DD7"/>
    <w:rsid w:val="0081121C"/>
    <w:rsid w:val="00816DA6"/>
    <w:rsid w:val="00817957"/>
    <w:rsid w:val="00823C99"/>
    <w:rsid w:val="008244EB"/>
    <w:rsid w:val="00825B5F"/>
    <w:rsid w:val="008262EC"/>
    <w:rsid w:val="0082680D"/>
    <w:rsid w:val="00827446"/>
    <w:rsid w:val="00827633"/>
    <w:rsid w:val="008305CD"/>
    <w:rsid w:val="008321F0"/>
    <w:rsid w:val="008326AE"/>
    <w:rsid w:val="00832E66"/>
    <w:rsid w:val="00834D16"/>
    <w:rsid w:val="008350E7"/>
    <w:rsid w:val="00841A46"/>
    <w:rsid w:val="00841C90"/>
    <w:rsid w:val="008425E8"/>
    <w:rsid w:val="00842941"/>
    <w:rsid w:val="008434F0"/>
    <w:rsid w:val="00844E25"/>
    <w:rsid w:val="008455A8"/>
    <w:rsid w:val="00846EC4"/>
    <w:rsid w:val="00847B2F"/>
    <w:rsid w:val="0085009E"/>
    <w:rsid w:val="00851C92"/>
    <w:rsid w:val="008550D3"/>
    <w:rsid w:val="00855650"/>
    <w:rsid w:val="00856000"/>
    <w:rsid w:val="00856774"/>
    <w:rsid w:val="008627CF"/>
    <w:rsid w:val="00862BA8"/>
    <w:rsid w:val="00863227"/>
    <w:rsid w:val="0086488F"/>
    <w:rsid w:val="008651AD"/>
    <w:rsid w:val="00865D1B"/>
    <w:rsid w:val="00866F84"/>
    <w:rsid w:val="008679DF"/>
    <w:rsid w:val="008732FA"/>
    <w:rsid w:val="00873556"/>
    <w:rsid w:val="0087639A"/>
    <w:rsid w:val="00877F6E"/>
    <w:rsid w:val="008809A8"/>
    <w:rsid w:val="00883881"/>
    <w:rsid w:val="00884FE3"/>
    <w:rsid w:val="00885034"/>
    <w:rsid w:val="0088552F"/>
    <w:rsid w:val="008868F1"/>
    <w:rsid w:val="008875CD"/>
    <w:rsid w:val="00887604"/>
    <w:rsid w:val="00887EF8"/>
    <w:rsid w:val="00892BD3"/>
    <w:rsid w:val="008944F0"/>
    <w:rsid w:val="008962AB"/>
    <w:rsid w:val="008A10CE"/>
    <w:rsid w:val="008A1D4E"/>
    <w:rsid w:val="008A34DA"/>
    <w:rsid w:val="008A4340"/>
    <w:rsid w:val="008B19F5"/>
    <w:rsid w:val="008B1BB9"/>
    <w:rsid w:val="008B20F9"/>
    <w:rsid w:val="008B4730"/>
    <w:rsid w:val="008B4E2A"/>
    <w:rsid w:val="008C0300"/>
    <w:rsid w:val="008C0FB0"/>
    <w:rsid w:val="008C1281"/>
    <w:rsid w:val="008C1FEE"/>
    <w:rsid w:val="008C34F8"/>
    <w:rsid w:val="008D3BAD"/>
    <w:rsid w:val="008D3EF3"/>
    <w:rsid w:val="008D5EED"/>
    <w:rsid w:val="008D6CFA"/>
    <w:rsid w:val="008D71DF"/>
    <w:rsid w:val="008E04C8"/>
    <w:rsid w:val="008E1689"/>
    <w:rsid w:val="008E2B41"/>
    <w:rsid w:val="008E3335"/>
    <w:rsid w:val="008E4B31"/>
    <w:rsid w:val="008E526E"/>
    <w:rsid w:val="008F1CA9"/>
    <w:rsid w:val="008F679C"/>
    <w:rsid w:val="008F6CB3"/>
    <w:rsid w:val="00901001"/>
    <w:rsid w:val="009011B4"/>
    <w:rsid w:val="00901E28"/>
    <w:rsid w:val="00902D41"/>
    <w:rsid w:val="00903966"/>
    <w:rsid w:val="009056A6"/>
    <w:rsid w:val="00905D9E"/>
    <w:rsid w:val="00905E28"/>
    <w:rsid w:val="00907D11"/>
    <w:rsid w:val="0091189E"/>
    <w:rsid w:val="00912B93"/>
    <w:rsid w:val="00915897"/>
    <w:rsid w:val="0092082E"/>
    <w:rsid w:val="0092109E"/>
    <w:rsid w:val="00921EA8"/>
    <w:rsid w:val="00921EED"/>
    <w:rsid w:val="00923621"/>
    <w:rsid w:val="009257E2"/>
    <w:rsid w:val="00926379"/>
    <w:rsid w:val="00926773"/>
    <w:rsid w:val="009278C7"/>
    <w:rsid w:val="00930201"/>
    <w:rsid w:val="0093166D"/>
    <w:rsid w:val="0093401D"/>
    <w:rsid w:val="00934055"/>
    <w:rsid w:val="009345A9"/>
    <w:rsid w:val="009413E2"/>
    <w:rsid w:val="00942285"/>
    <w:rsid w:val="009422F4"/>
    <w:rsid w:val="00943465"/>
    <w:rsid w:val="0094354E"/>
    <w:rsid w:val="009441DA"/>
    <w:rsid w:val="0094430D"/>
    <w:rsid w:val="0094448C"/>
    <w:rsid w:val="00944748"/>
    <w:rsid w:val="00946D08"/>
    <w:rsid w:val="009470B1"/>
    <w:rsid w:val="009479B9"/>
    <w:rsid w:val="00950C1C"/>
    <w:rsid w:val="00951B61"/>
    <w:rsid w:val="0095242A"/>
    <w:rsid w:val="0095695C"/>
    <w:rsid w:val="00956DC6"/>
    <w:rsid w:val="00961D5F"/>
    <w:rsid w:val="00962EBB"/>
    <w:rsid w:val="00963766"/>
    <w:rsid w:val="00963985"/>
    <w:rsid w:val="00970A50"/>
    <w:rsid w:val="00972981"/>
    <w:rsid w:val="0097480E"/>
    <w:rsid w:val="00974C35"/>
    <w:rsid w:val="0097788C"/>
    <w:rsid w:val="00983244"/>
    <w:rsid w:val="00983B25"/>
    <w:rsid w:val="00984D3E"/>
    <w:rsid w:val="00987C5D"/>
    <w:rsid w:val="00987EFA"/>
    <w:rsid w:val="00992D66"/>
    <w:rsid w:val="00995D08"/>
    <w:rsid w:val="00996BB8"/>
    <w:rsid w:val="009A113B"/>
    <w:rsid w:val="009A456E"/>
    <w:rsid w:val="009A466A"/>
    <w:rsid w:val="009A4D15"/>
    <w:rsid w:val="009A5444"/>
    <w:rsid w:val="009A7EA3"/>
    <w:rsid w:val="009B109B"/>
    <w:rsid w:val="009C226F"/>
    <w:rsid w:val="009C28D0"/>
    <w:rsid w:val="009C3F34"/>
    <w:rsid w:val="009D00A5"/>
    <w:rsid w:val="009D1937"/>
    <w:rsid w:val="009D2C60"/>
    <w:rsid w:val="009D45D8"/>
    <w:rsid w:val="009D4853"/>
    <w:rsid w:val="009D6480"/>
    <w:rsid w:val="009D70EB"/>
    <w:rsid w:val="009E15C8"/>
    <w:rsid w:val="009E38B0"/>
    <w:rsid w:val="009E4A1D"/>
    <w:rsid w:val="009E5917"/>
    <w:rsid w:val="009E7BA3"/>
    <w:rsid w:val="009F193D"/>
    <w:rsid w:val="009F4C2E"/>
    <w:rsid w:val="009F5157"/>
    <w:rsid w:val="009F53D9"/>
    <w:rsid w:val="00A00CF7"/>
    <w:rsid w:val="00A04211"/>
    <w:rsid w:val="00A04B28"/>
    <w:rsid w:val="00A075D8"/>
    <w:rsid w:val="00A1110E"/>
    <w:rsid w:val="00A11291"/>
    <w:rsid w:val="00A11911"/>
    <w:rsid w:val="00A15B45"/>
    <w:rsid w:val="00A16D33"/>
    <w:rsid w:val="00A17867"/>
    <w:rsid w:val="00A17E56"/>
    <w:rsid w:val="00A20CE2"/>
    <w:rsid w:val="00A2138D"/>
    <w:rsid w:val="00A26612"/>
    <w:rsid w:val="00A27ADB"/>
    <w:rsid w:val="00A309B3"/>
    <w:rsid w:val="00A30C22"/>
    <w:rsid w:val="00A35A96"/>
    <w:rsid w:val="00A37945"/>
    <w:rsid w:val="00A43B6B"/>
    <w:rsid w:val="00A459C8"/>
    <w:rsid w:val="00A51F8F"/>
    <w:rsid w:val="00A541D4"/>
    <w:rsid w:val="00A54B26"/>
    <w:rsid w:val="00A56A5A"/>
    <w:rsid w:val="00A56AD0"/>
    <w:rsid w:val="00A608F2"/>
    <w:rsid w:val="00A64BEF"/>
    <w:rsid w:val="00A6607D"/>
    <w:rsid w:val="00A6667A"/>
    <w:rsid w:val="00A66C47"/>
    <w:rsid w:val="00A66E8A"/>
    <w:rsid w:val="00A67384"/>
    <w:rsid w:val="00A6776F"/>
    <w:rsid w:val="00A67AB0"/>
    <w:rsid w:val="00A72F43"/>
    <w:rsid w:val="00A73EF2"/>
    <w:rsid w:val="00A763ED"/>
    <w:rsid w:val="00A77988"/>
    <w:rsid w:val="00A808EE"/>
    <w:rsid w:val="00A81F11"/>
    <w:rsid w:val="00A8277A"/>
    <w:rsid w:val="00A8554F"/>
    <w:rsid w:val="00A8559C"/>
    <w:rsid w:val="00A85D56"/>
    <w:rsid w:val="00A86930"/>
    <w:rsid w:val="00A91D20"/>
    <w:rsid w:val="00AA6357"/>
    <w:rsid w:val="00AA6BEA"/>
    <w:rsid w:val="00AA6E90"/>
    <w:rsid w:val="00AB23FA"/>
    <w:rsid w:val="00AB3DB7"/>
    <w:rsid w:val="00AB5DAB"/>
    <w:rsid w:val="00AB6E61"/>
    <w:rsid w:val="00AC10A8"/>
    <w:rsid w:val="00AC3D4D"/>
    <w:rsid w:val="00AD213C"/>
    <w:rsid w:val="00AD5290"/>
    <w:rsid w:val="00AD6089"/>
    <w:rsid w:val="00AE0713"/>
    <w:rsid w:val="00AE4AED"/>
    <w:rsid w:val="00AF0A80"/>
    <w:rsid w:val="00AF78EE"/>
    <w:rsid w:val="00AF7A25"/>
    <w:rsid w:val="00B027F3"/>
    <w:rsid w:val="00B0467C"/>
    <w:rsid w:val="00B053A3"/>
    <w:rsid w:val="00B05C6A"/>
    <w:rsid w:val="00B05EFF"/>
    <w:rsid w:val="00B061F6"/>
    <w:rsid w:val="00B063BC"/>
    <w:rsid w:val="00B10364"/>
    <w:rsid w:val="00B110AA"/>
    <w:rsid w:val="00B11D54"/>
    <w:rsid w:val="00B12F36"/>
    <w:rsid w:val="00B13A16"/>
    <w:rsid w:val="00B156DD"/>
    <w:rsid w:val="00B17335"/>
    <w:rsid w:val="00B20C0E"/>
    <w:rsid w:val="00B2170A"/>
    <w:rsid w:val="00B21764"/>
    <w:rsid w:val="00B21E86"/>
    <w:rsid w:val="00B24D22"/>
    <w:rsid w:val="00B27CBD"/>
    <w:rsid w:val="00B30DB6"/>
    <w:rsid w:val="00B31AD1"/>
    <w:rsid w:val="00B33666"/>
    <w:rsid w:val="00B34D51"/>
    <w:rsid w:val="00B435A3"/>
    <w:rsid w:val="00B43A39"/>
    <w:rsid w:val="00B441CA"/>
    <w:rsid w:val="00B44B82"/>
    <w:rsid w:val="00B478B4"/>
    <w:rsid w:val="00B47981"/>
    <w:rsid w:val="00B500B4"/>
    <w:rsid w:val="00B50E7F"/>
    <w:rsid w:val="00B51DBA"/>
    <w:rsid w:val="00B53ADB"/>
    <w:rsid w:val="00B565D7"/>
    <w:rsid w:val="00B612A0"/>
    <w:rsid w:val="00B64A9D"/>
    <w:rsid w:val="00B64B8C"/>
    <w:rsid w:val="00B778C7"/>
    <w:rsid w:val="00B80255"/>
    <w:rsid w:val="00B820F5"/>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5588"/>
    <w:rsid w:val="00BB092B"/>
    <w:rsid w:val="00BB3281"/>
    <w:rsid w:val="00BB773C"/>
    <w:rsid w:val="00BB794E"/>
    <w:rsid w:val="00BB7AC2"/>
    <w:rsid w:val="00BC2255"/>
    <w:rsid w:val="00BC35A9"/>
    <w:rsid w:val="00BC601F"/>
    <w:rsid w:val="00BD0579"/>
    <w:rsid w:val="00BD1B11"/>
    <w:rsid w:val="00BD2022"/>
    <w:rsid w:val="00BD63CE"/>
    <w:rsid w:val="00BD7A15"/>
    <w:rsid w:val="00BE270F"/>
    <w:rsid w:val="00BE3A9D"/>
    <w:rsid w:val="00BE435B"/>
    <w:rsid w:val="00BE7202"/>
    <w:rsid w:val="00BE7559"/>
    <w:rsid w:val="00BE7EFA"/>
    <w:rsid w:val="00BF2B57"/>
    <w:rsid w:val="00BF4BF8"/>
    <w:rsid w:val="00BF7744"/>
    <w:rsid w:val="00C0165A"/>
    <w:rsid w:val="00C03C25"/>
    <w:rsid w:val="00C104C2"/>
    <w:rsid w:val="00C10763"/>
    <w:rsid w:val="00C10BF9"/>
    <w:rsid w:val="00C11575"/>
    <w:rsid w:val="00C115DD"/>
    <w:rsid w:val="00C117BC"/>
    <w:rsid w:val="00C13248"/>
    <w:rsid w:val="00C176B3"/>
    <w:rsid w:val="00C21CEB"/>
    <w:rsid w:val="00C22E81"/>
    <w:rsid w:val="00C23BA5"/>
    <w:rsid w:val="00C23CA1"/>
    <w:rsid w:val="00C26EA3"/>
    <w:rsid w:val="00C2756A"/>
    <w:rsid w:val="00C30D95"/>
    <w:rsid w:val="00C34CA9"/>
    <w:rsid w:val="00C37108"/>
    <w:rsid w:val="00C402D9"/>
    <w:rsid w:val="00C4255E"/>
    <w:rsid w:val="00C4349F"/>
    <w:rsid w:val="00C438F8"/>
    <w:rsid w:val="00C44F77"/>
    <w:rsid w:val="00C46ECA"/>
    <w:rsid w:val="00C55171"/>
    <w:rsid w:val="00C5789B"/>
    <w:rsid w:val="00C60B0F"/>
    <w:rsid w:val="00C6395A"/>
    <w:rsid w:val="00C6396E"/>
    <w:rsid w:val="00C63C77"/>
    <w:rsid w:val="00C6577B"/>
    <w:rsid w:val="00C67730"/>
    <w:rsid w:val="00C679C0"/>
    <w:rsid w:val="00C7000A"/>
    <w:rsid w:val="00C7214E"/>
    <w:rsid w:val="00C74A03"/>
    <w:rsid w:val="00C76BF8"/>
    <w:rsid w:val="00C81CC6"/>
    <w:rsid w:val="00C81F78"/>
    <w:rsid w:val="00C8251C"/>
    <w:rsid w:val="00C82BEB"/>
    <w:rsid w:val="00C840BE"/>
    <w:rsid w:val="00C85039"/>
    <w:rsid w:val="00C85122"/>
    <w:rsid w:val="00C85583"/>
    <w:rsid w:val="00C90182"/>
    <w:rsid w:val="00C91A81"/>
    <w:rsid w:val="00C944B4"/>
    <w:rsid w:val="00C95297"/>
    <w:rsid w:val="00C97A85"/>
    <w:rsid w:val="00CA0979"/>
    <w:rsid w:val="00CA2161"/>
    <w:rsid w:val="00CA23CD"/>
    <w:rsid w:val="00CA255F"/>
    <w:rsid w:val="00CA4E66"/>
    <w:rsid w:val="00CA500A"/>
    <w:rsid w:val="00CA5268"/>
    <w:rsid w:val="00CA561F"/>
    <w:rsid w:val="00CB236E"/>
    <w:rsid w:val="00CB30DF"/>
    <w:rsid w:val="00CB3C54"/>
    <w:rsid w:val="00CB7583"/>
    <w:rsid w:val="00CC0F32"/>
    <w:rsid w:val="00CC2C8E"/>
    <w:rsid w:val="00CC4C07"/>
    <w:rsid w:val="00CC6587"/>
    <w:rsid w:val="00CD28CC"/>
    <w:rsid w:val="00CE088C"/>
    <w:rsid w:val="00CE09C6"/>
    <w:rsid w:val="00CE0F0E"/>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3F20"/>
    <w:rsid w:val="00D042E7"/>
    <w:rsid w:val="00D104E4"/>
    <w:rsid w:val="00D12C1C"/>
    <w:rsid w:val="00D216F2"/>
    <w:rsid w:val="00D22815"/>
    <w:rsid w:val="00D30B27"/>
    <w:rsid w:val="00D32838"/>
    <w:rsid w:val="00D344A6"/>
    <w:rsid w:val="00D36417"/>
    <w:rsid w:val="00D36ABC"/>
    <w:rsid w:val="00D37A8F"/>
    <w:rsid w:val="00D41996"/>
    <w:rsid w:val="00D427C0"/>
    <w:rsid w:val="00D4358A"/>
    <w:rsid w:val="00D45ADA"/>
    <w:rsid w:val="00D47000"/>
    <w:rsid w:val="00D51647"/>
    <w:rsid w:val="00D54F14"/>
    <w:rsid w:val="00D55EC4"/>
    <w:rsid w:val="00D5608F"/>
    <w:rsid w:val="00D570E8"/>
    <w:rsid w:val="00D6003D"/>
    <w:rsid w:val="00D62B20"/>
    <w:rsid w:val="00D62ED5"/>
    <w:rsid w:val="00D65787"/>
    <w:rsid w:val="00D665DD"/>
    <w:rsid w:val="00D71C85"/>
    <w:rsid w:val="00D724DC"/>
    <w:rsid w:val="00D72F84"/>
    <w:rsid w:val="00D73A9E"/>
    <w:rsid w:val="00D741E2"/>
    <w:rsid w:val="00D745B7"/>
    <w:rsid w:val="00D74B8A"/>
    <w:rsid w:val="00D75E0F"/>
    <w:rsid w:val="00D813B7"/>
    <w:rsid w:val="00D828E6"/>
    <w:rsid w:val="00D82B1A"/>
    <w:rsid w:val="00D8570C"/>
    <w:rsid w:val="00D9184C"/>
    <w:rsid w:val="00D91C52"/>
    <w:rsid w:val="00D93540"/>
    <w:rsid w:val="00D935BB"/>
    <w:rsid w:val="00D93B1E"/>
    <w:rsid w:val="00D96D49"/>
    <w:rsid w:val="00DA283F"/>
    <w:rsid w:val="00DB1576"/>
    <w:rsid w:val="00DB1590"/>
    <w:rsid w:val="00DB19FB"/>
    <w:rsid w:val="00DB4DDC"/>
    <w:rsid w:val="00DB5576"/>
    <w:rsid w:val="00DB61B5"/>
    <w:rsid w:val="00DB6D9A"/>
    <w:rsid w:val="00DB767C"/>
    <w:rsid w:val="00DC07F5"/>
    <w:rsid w:val="00DD0363"/>
    <w:rsid w:val="00DD0859"/>
    <w:rsid w:val="00DD1547"/>
    <w:rsid w:val="00DE37B6"/>
    <w:rsid w:val="00DF1B91"/>
    <w:rsid w:val="00DF2A85"/>
    <w:rsid w:val="00DF3D43"/>
    <w:rsid w:val="00DF44CF"/>
    <w:rsid w:val="00DF5EF8"/>
    <w:rsid w:val="00DF5F3D"/>
    <w:rsid w:val="00DF6646"/>
    <w:rsid w:val="00DF69C9"/>
    <w:rsid w:val="00E0070A"/>
    <w:rsid w:val="00E00DD9"/>
    <w:rsid w:val="00E03114"/>
    <w:rsid w:val="00E03885"/>
    <w:rsid w:val="00E03E9F"/>
    <w:rsid w:val="00E0519C"/>
    <w:rsid w:val="00E072DB"/>
    <w:rsid w:val="00E10E4A"/>
    <w:rsid w:val="00E12B1F"/>
    <w:rsid w:val="00E14A3D"/>
    <w:rsid w:val="00E150D6"/>
    <w:rsid w:val="00E16842"/>
    <w:rsid w:val="00E207A4"/>
    <w:rsid w:val="00E25A90"/>
    <w:rsid w:val="00E25B15"/>
    <w:rsid w:val="00E2613A"/>
    <w:rsid w:val="00E3062F"/>
    <w:rsid w:val="00E3079C"/>
    <w:rsid w:val="00E310AF"/>
    <w:rsid w:val="00E340DE"/>
    <w:rsid w:val="00E365A6"/>
    <w:rsid w:val="00E36932"/>
    <w:rsid w:val="00E36B52"/>
    <w:rsid w:val="00E36BC0"/>
    <w:rsid w:val="00E41439"/>
    <w:rsid w:val="00E41D8A"/>
    <w:rsid w:val="00E4239C"/>
    <w:rsid w:val="00E426D5"/>
    <w:rsid w:val="00E437A4"/>
    <w:rsid w:val="00E4432A"/>
    <w:rsid w:val="00E44D62"/>
    <w:rsid w:val="00E465F4"/>
    <w:rsid w:val="00E47109"/>
    <w:rsid w:val="00E51469"/>
    <w:rsid w:val="00E51559"/>
    <w:rsid w:val="00E54A5D"/>
    <w:rsid w:val="00E6198A"/>
    <w:rsid w:val="00E61C1B"/>
    <w:rsid w:val="00E63985"/>
    <w:rsid w:val="00E64309"/>
    <w:rsid w:val="00E6471C"/>
    <w:rsid w:val="00E64F5A"/>
    <w:rsid w:val="00E67C4D"/>
    <w:rsid w:val="00E716E6"/>
    <w:rsid w:val="00E7419A"/>
    <w:rsid w:val="00E8114D"/>
    <w:rsid w:val="00E840F2"/>
    <w:rsid w:val="00E84312"/>
    <w:rsid w:val="00E8478B"/>
    <w:rsid w:val="00E854CA"/>
    <w:rsid w:val="00E86394"/>
    <w:rsid w:val="00E87748"/>
    <w:rsid w:val="00E95EAA"/>
    <w:rsid w:val="00E9715A"/>
    <w:rsid w:val="00E974B1"/>
    <w:rsid w:val="00EA0E9D"/>
    <w:rsid w:val="00EA1464"/>
    <w:rsid w:val="00EA19D3"/>
    <w:rsid w:val="00EA2B91"/>
    <w:rsid w:val="00EA5386"/>
    <w:rsid w:val="00EA7559"/>
    <w:rsid w:val="00EB0707"/>
    <w:rsid w:val="00EB2AD2"/>
    <w:rsid w:val="00EB2AE3"/>
    <w:rsid w:val="00EB4488"/>
    <w:rsid w:val="00EB5492"/>
    <w:rsid w:val="00EB7A35"/>
    <w:rsid w:val="00EC067F"/>
    <w:rsid w:val="00EC0C21"/>
    <w:rsid w:val="00EC4429"/>
    <w:rsid w:val="00EC4F83"/>
    <w:rsid w:val="00ED1176"/>
    <w:rsid w:val="00ED28D1"/>
    <w:rsid w:val="00ED2A86"/>
    <w:rsid w:val="00ED4934"/>
    <w:rsid w:val="00ED612B"/>
    <w:rsid w:val="00ED6AB9"/>
    <w:rsid w:val="00ED6EEE"/>
    <w:rsid w:val="00EE2A82"/>
    <w:rsid w:val="00EE45B7"/>
    <w:rsid w:val="00EE7B47"/>
    <w:rsid w:val="00EF16BF"/>
    <w:rsid w:val="00EF2788"/>
    <w:rsid w:val="00EF3084"/>
    <w:rsid w:val="00EF31A5"/>
    <w:rsid w:val="00EF333E"/>
    <w:rsid w:val="00EF394F"/>
    <w:rsid w:val="00EF62E5"/>
    <w:rsid w:val="00EF7D43"/>
    <w:rsid w:val="00F0026A"/>
    <w:rsid w:val="00F012BF"/>
    <w:rsid w:val="00F01648"/>
    <w:rsid w:val="00F02739"/>
    <w:rsid w:val="00F03D4F"/>
    <w:rsid w:val="00F04872"/>
    <w:rsid w:val="00F100CB"/>
    <w:rsid w:val="00F10C89"/>
    <w:rsid w:val="00F12E06"/>
    <w:rsid w:val="00F1441F"/>
    <w:rsid w:val="00F158A0"/>
    <w:rsid w:val="00F15D58"/>
    <w:rsid w:val="00F162C2"/>
    <w:rsid w:val="00F164BB"/>
    <w:rsid w:val="00F17E08"/>
    <w:rsid w:val="00F22FB6"/>
    <w:rsid w:val="00F2407F"/>
    <w:rsid w:val="00F240A4"/>
    <w:rsid w:val="00F32096"/>
    <w:rsid w:val="00F3223B"/>
    <w:rsid w:val="00F3329B"/>
    <w:rsid w:val="00F447BB"/>
    <w:rsid w:val="00F45DE2"/>
    <w:rsid w:val="00F47545"/>
    <w:rsid w:val="00F51FB9"/>
    <w:rsid w:val="00F55890"/>
    <w:rsid w:val="00F56699"/>
    <w:rsid w:val="00F57C0A"/>
    <w:rsid w:val="00F60C25"/>
    <w:rsid w:val="00F61EFC"/>
    <w:rsid w:val="00F64B5F"/>
    <w:rsid w:val="00F6704E"/>
    <w:rsid w:val="00F673DC"/>
    <w:rsid w:val="00F6795F"/>
    <w:rsid w:val="00F71181"/>
    <w:rsid w:val="00F75681"/>
    <w:rsid w:val="00F75729"/>
    <w:rsid w:val="00F76412"/>
    <w:rsid w:val="00F7786C"/>
    <w:rsid w:val="00F808E0"/>
    <w:rsid w:val="00F819D0"/>
    <w:rsid w:val="00F82500"/>
    <w:rsid w:val="00F83D0E"/>
    <w:rsid w:val="00F8525D"/>
    <w:rsid w:val="00F85AF9"/>
    <w:rsid w:val="00F85D15"/>
    <w:rsid w:val="00F85D95"/>
    <w:rsid w:val="00F861D7"/>
    <w:rsid w:val="00F87139"/>
    <w:rsid w:val="00F912C5"/>
    <w:rsid w:val="00F95783"/>
    <w:rsid w:val="00FA0EE5"/>
    <w:rsid w:val="00FA1A8E"/>
    <w:rsid w:val="00FA1C34"/>
    <w:rsid w:val="00FA38E3"/>
    <w:rsid w:val="00FB0DBD"/>
    <w:rsid w:val="00FB2016"/>
    <w:rsid w:val="00FB3371"/>
    <w:rsid w:val="00FC051A"/>
    <w:rsid w:val="00FC370A"/>
    <w:rsid w:val="00FC4977"/>
    <w:rsid w:val="00FC559B"/>
    <w:rsid w:val="00FC5D11"/>
    <w:rsid w:val="00FD0EE3"/>
    <w:rsid w:val="00FD22AC"/>
    <w:rsid w:val="00FD2959"/>
    <w:rsid w:val="00FD3B0A"/>
    <w:rsid w:val="00FD465E"/>
    <w:rsid w:val="00FD4F5C"/>
    <w:rsid w:val="00FD5F17"/>
    <w:rsid w:val="00FE1D75"/>
    <w:rsid w:val="00FE54F2"/>
    <w:rsid w:val="00FF006C"/>
    <w:rsid w:val="00FF012F"/>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04807"/>
  <w15:docId w15:val="{9DFEC48A-4485-044B-8E6F-07BF7D7A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801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diversity-issues-affecting-workplace-10238.html" TargetMode="External"/><Relationship Id="rId3" Type="http://schemas.openxmlformats.org/officeDocument/2006/relationships/settings" Target="settings.xml"/><Relationship Id="rId7" Type="http://schemas.openxmlformats.org/officeDocument/2006/relationships/hyperlink" Target="https://link.springer.com/referenceworkentry/10.1007%2F978-981-287-080-3_2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3014</Words>
  <Characters>17180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Microsoft Office User</cp:lastModifiedBy>
  <cp:revision>5</cp:revision>
  <dcterms:created xsi:type="dcterms:W3CDTF">2020-08-18T04:06:00Z</dcterms:created>
  <dcterms:modified xsi:type="dcterms:W3CDTF">2020-09-11T04:43:00Z</dcterms:modified>
</cp:coreProperties>
</file>